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2EF7" w14:textId="77777777" w:rsidR="009E4DB6" w:rsidRDefault="009E4DB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14:paraId="241AA2C8" w14:textId="77777777" w:rsidR="009E4DB6" w:rsidRDefault="009E4DB6">
      <w:pPr>
        <w:spacing w:line="600" w:lineRule="exact"/>
        <w:jc w:val="center"/>
        <w:outlineLvl w:val="0"/>
        <w:rPr>
          <w:rFonts w:ascii="方正小标宋简体" w:eastAsia="方正小标宋简体" w:hAnsi="宋体"/>
          <w:sz w:val="72"/>
          <w:szCs w:val="72"/>
        </w:rPr>
      </w:pPr>
    </w:p>
    <w:p w14:paraId="2CE39F76" w14:textId="77777777" w:rsidR="009E4DB6" w:rsidRDefault="009E4DB6">
      <w:pPr>
        <w:spacing w:line="600" w:lineRule="exact"/>
        <w:jc w:val="center"/>
        <w:outlineLvl w:val="0"/>
        <w:rPr>
          <w:rFonts w:ascii="方正小标宋简体" w:eastAsia="方正小标宋简体" w:hAnsi="宋体"/>
          <w:sz w:val="72"/>
          <w:szCs w:val="72"/>
        </w:rPr>
      </w:pPr>
    </w:p>
    <w:p w14:paraId="33692C50" w14:textId="77777777" w:rsidR="009E4DB6" w:rsidRDefault="00EF39C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44313666"/>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bookmarkEnd w:id="6"/>
    </w:p>
    <w:p w14:paraId="64D5C69D" w14:textId="77777777" w:rsidR="009E4DB6" w:rsidRDefault="00B65C5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77426"/>
      <w:bookmarkStart w:id="8" w:name="_Toc15378442"/>
      <w:bookmarkStart w:id="9" w:name="_Toc15396476"/>
      <w:bookmarkStart w:id="10" w:name="_Toc15396598"/>
      <w:bookmarkStart w:id="11" w:name="_Toc15377194"/>
      <w:bookmarkStart w:id="12" w:name="_Toc15306268"/>
      <w:bookmarkStart w:id="13" w:name="_Toc144313667"/>
      <w:bookmarkEnd w:id="5"/>
      <w:r w:rsidRPr="00B65C52">
        <w:rPr>
          <w:rFonts w:ascii="方正小标宋简体" w:eastAsia="方正小标宋简体" w:hAnsi="方正小标宋简体" w:cs="方正小标宋简体" w:hint="eastAsia"/>
          <w:sz w:val="72"/>
          <w:szCs w:val="72"/>
        </w:rPr>
        <w:t>中国共产党攀枝花市委员会党校</w:t>
      </w:r>
      <w:r w:rsidR="00EF39C0">
        <w:rPr>
          <w:rFonts w:ascii="方正小标宋简体" w:eastAsia="方正小标宋简体" w:hAnsi="方正小标宋简体" w:cs="方正小标宋简体" w:hint="eastAsia"/>
          <w:sz w:val="72"/>
          <w:szCs w:val="72"/>
        </w:rPr>
        <w:t>部门决算</w:t>
      </w:r>
      <w:bookmarkEnd w:id="7"/>
      <w:bookmarkEnd w:id="8"/>
      <w:bookmarkEnd w:id="9"/>
      <w:bookmarkEnd w:id="10"/>
      <w:bookmarkEnd w:id="11"/>
      <w:bookmarkEnd w:id="12"/>
      <w:bookmarkEnd w:id="13"/>
    </w:p>
    <w:p w14:paraId="78314ECC" w14:textId="77777777" w:rsidR="009E4DB6" w:rsidRDefault="00EF39C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16A8D92E" w14:textId="77777777" w:rsidR="009E4DB6" w:rsidRDefault="009E4DB6">
      <w:pPr>
        <w:widowControl/>
        <w:jc w:val="center"/>
        <w:rPr>
          <w:rFonts w:ascii="黑体" w:eastAsia="黑体" w:hAnsi="黑体" w:cstheme="minorBidi"/>
          <w:sz w:val="28"/>
          <w:szCs w:val="28"/>
        </w:rPr>
      </w:pPr>
    </w:p>
    <w:p w14:paraId="32582EC4" w14:textId="648C54F9" w:rsidR="004463C8" w:rsidRPr="004463C8" w:rsidRDefault="004463C8" w:rsidP="004463C8">
      <w:pPr>
        <w:tabs>
          <w:tab w:val="right" w:leader="dot" w:pos="8296"/>
        </w:tabs>
        <w:spacing w:before="93"/>
        <w:jc w:val="center"/>
        <w:rPr>
          <w:rFonts w:ascii="仿宋" w:eastAsia="仿宋" w:hAnsi="仿宋"/>
          <w:sz w:val="28"/>
          <w:szCs w:val="28"/>
        </w:rPr>
      </w:pPr>
      <w:bookmarkStart w:id="14" w:name="_Toc15377196"/>
      <w:bookmarkStart w:id="15" w:name="_Toc15396599"/>
      <w:r w:rsidRPr="004463C8">
        <w:rPr>
          <w:rFonts w:ascii="仿宋" w:eastAsia="仿宋" w:hAnsi="仿宋" w:hint="eastAsia"/>
          <w:sz w:val="28"/>
          <w:szCs w:val="28"/>
        </w:rPr>
        <w:t>公开时间：2023年9月</w:t>
      </w:r>
      <w:r w:rsidRPr="004463C8">
        <w:rPr>
          <w:rFonts w:ascii="仿宋" w:eastAsia="仿宋" w:hAnsi="仿宋"/>
          <w:sz w:val="28"/>
          <w:szCs w:val="28"/>
        </w:rPr>
        <w:t>12</w:t>
      </w:r>
      <w:r w:rsidRPr="004463C8">
        <w:rPr>
          <w:rFonts w:ascii="仿宋" w:eastAsia="仿宋" w:hAnsi="仿宋" w:hint="eastAsia"/>
          <w:sz w:val="28"/>
          <w:szCs w:val="28"/>
        </w:rPr>
        <w:t>日</w:t>
      </w:r>
    </w:p>
    <w:p w14:paraId="5E780B55" w14:textId="2E204FCF" w:rsidR="00C040B4" w:rsidRDefault="00B80D84" w:rsidP="00B80D84">
      <w:pPr>
        <w:pStyle w:val="TOC1"/>
        <w:spacing w:before="0"/>
        <w:rPr>
          <w:rFonts w:asciiTheme="minorHAnsi" w:eastAsiaTheme="minorEastAsia" w:hAnsiTheme="minorHAnsi" w:cstheme="minorBidi"/>
          <w:noProof/>
          <w:sz w:val="21"/>
          <w:szCs w:val="22"/>
          <w14:ligatures w14:val="standardContextual"/>
        </w:rPr>
      </w:pPr>
      <w:r>
        <w:t xml:space="preserve"> </w:t>
      </w:r>
      <w:r w:rsidR="00C040B4">
        <w:fldChar w:fldCharType="begin"/>
      </w:r>
      <w:r w:rsidR="00C040B4">
        <w:instrText xml:space="preserve"> </w:instrText>
      </w:r>
      <w:r w:rsidR="00C040B4">
        <w:rPr>
          <w:rFonts w:hint="eastAsia"/>
        </w:rPr>
        <w:instrText>TOC \o "1-2" \h \z \u</w:instrText>
      </w:r>
      <w:r w:rsidR="00C040B4">
        <w:instrText xml:space="preserve"> </w:instrText>
      </w:r>
      <w:r w:rsidR="00C040B4">
        <w:fldChar w:fldCharType="separate"/>
      </w:r>
    </w:p>
    <w:p w14:paraId="3E579BCA" w14:textId="6E319584" w:rsidR="00C040B4" w:rsidRPr="00AA316C" w:rsidRDefault="00000000" w:rsidP="00B80D84">
      <w:pPr>
        <w:pStyle w:val="11"/>
        <w:spacing w:before="0"/>
        <w:rPr>
          <w:noProof/>
        </w:rPr>
      </w:pPr>
      <w:hyperlink w:anchor="_Toc144313668" w:history="1">
        <w:r w:rsidR="00C040B4" w:rsidRPr="00AA316C">
          <w:rPr>
            <w:rStyle w:val="ad"/>
            <w:noProof/>
            <w:color w:val="auto"/>
            <w:u w:val="none"/>
          </w:rPr>
          <w:t>第一部分 部门概况</w:t>
        </w:r>
        <w:r w:rsidR="00C040B4" w:rsidRPr="00AA316C">
          <w:rPr>
            <w:noProof/>
            <w:webHidden/>
          </w:rPr>
          <w:tab/>
        </w:r>
        <w:r w:rsidR="00C040B4" w:rsidRPr="00AA316C">
          <w:rPr>
            <w:noProof/>
            <w:webHidden/>
          </w:rPr>
          <w:fldChar w:fldCharType="begin"/>
        </w:r>
        <w:r w:rsidR="00C040B4" w:rsidRPr="00AA316C">
          <w:rPr>
            <w:noProof/>
            <w:webHidden/>
          </w:rPr>
          <w:instrText xml:space="preserve"> PAGEREF _Toc144313668 \h </w:instrText>
        </w:r>
        <w:r w:rsidR="00C040B4" w:rsidRPr="00AA316C">
          <w:rPr>
            <w:noProof/>
            <w:webHidden/>
          </w:rPr>
        </w:r>
        <w:r w:rsidR="00C040B4" w:rsidRPr="00AA316C">
          <w:rPr>
            <w:noProof/>
            <w:webHidden/>
          </w:rPr>
          <w:fldChar w:fldCharType="separate"/>
        </w:r>
        <w:r w:rsidR="00C47CEA">
          <w:rPr>
            <w:noProof/>
            <w:webHidden/>
          </w:rPr>
          <w:t>4</w:t>
        </w:r>
        <w:r w:rsidR="00C040B4" w:rsidRPr="00AA316C">
          <w:rPr>
            <w:noProof/>
            <w:webHidden/>
          </w:rPr>
          <w:fldChar w:fldCharType="end"/>
        </w:r>
      </w:hyperlink>
    </w:p>
    <w:p w14:paraId="4200720B" w14:textId="41962FB9" w:rsidR="00C040B4" w:rsidRPr="00AA316C" w:rsidRDefault="00000000" w:rsidP="00AA316C">
      <w:pPr>
        <w:pStyle w:val="22"/>
        <w:ind w:left="420"/>
        <w:rPr>
          <w:noProof/>
        </w:rPr>
      </w:pPr>
      <w:hyperlink w:anchor="_Toc144313669" w:history="1">
        <w:r w:rsidR="00C040B4" w:rsidRPr="00AA316C">
          <w:rPr>
            <w:rStyle w:val="ad"/>
            <w:noProof/>
            <w:color w:val="auto"/>
            <w:u w:val="none"/>
          </w:rPr>
          <w:t>一、部门职责</w:t>
        </w:r>
        <w:r w:rsidR="00C040B4" w:rsidRPr="00AA316C">
          <w:rPr>
            <w:noProof/>
            <w:webHidden/>
          </w:rPr>
          <w:tab/>
        </w:r>
        <w:r w:rsidR="00C040B4" w:rsidRPr="00AA316C">
          <w:rPr>
            <w:noProof/>
            <w:webHidden/>
          </w:rPr>
          <w:fldChar w:fldCharType="begin"/>
        </w:r>
        <w:r w:rsidR="00C040B4" w:rsidRPr="00AA316C">
          <w:rPr>
            <w:noProof/>
            <w:webHidden/>
          </w:rPr>
          <w:instrText xml:space="preserve"> PAGEREF _Toc144313669 \h </w:instrText>
        </w:r>
        <w:r w:rsidR="00C040B4" w:rsidRPr="00AA316C">
          <w:rPr>
            <w:noProof/>
            <w:webHidden/>
          </w:rPr>
        </w:r>
        <w:r w:rsidR="00C040B4" w:rsidRPr="00AA316C">
          <w:rPr>
            <w:noProof/>
            <w:webHidden/>
          </w:rPr>
          <w:fldChar w:fldCharType="separate"/>
        </w:r>
        <w:r w:rsidR="00C47CEA">
          <w:rPr>
            <w:noProof/>
            <w:webHidden/>
          </w:rPr>
          <w:t>4</w:t>
        </w:r>
        <w:r w:rsidR="00C040B4" w:rsidRPr="00AA316C">
          <w:rPr>
            <w:noProof/>
            <w:webHidden/>
          </w:rPr>
          <w:fldChar w:fldCharType="end"/>
        </w:r>
      </w:hyperlink>
    </w:p>
    <w:p w14:paraId="2623EBC9" w14:textId="1DD12949" w:rsidR="00C040B4" w:rsidRPr="00AA316C" w:rsidRDefault="00000000" w:rsidP="00AA316C">
      <w:pPr>
        <w:pStyle w:val="22"/>
        <w:ind w:left="420"/>
        <w:rPr>
          <w:noProof/>
        </w:rPr>
      </w:pPr>
      <w:hyperlink w:anchor="_Toc144313670" w:history="1">
        <w:r w:rsidR="00C040B4" w:rsidRPr="00AA316C">
          <w:rPr>
            <w:rStyle w:val="ad"/>
            <w:noProof/>
            <w:color w:val="auto"/>
            <w:u w:val="none"/>
          </w:rPr>
          <w:t>二、机构设置</w:t>
        </w:r>
        <w:r w:rsidR="00C040B4" w:rsidRPr="00AA316C">
          <w:rPr>
            <w:noProof/>
            <w:webHidden/>
          </w:rPr>
          <w:tab/>
        </w:r>
        <w:r w:rsidR="00C040B4" w:rsidRPr="00AA316C">
          <w:rPr>
            <w:noProof/>
            <w:webHidden/>
          </w:rPr>
          <w:fldChar w:fldCharType="begin"/>
        </w:r>
        <w:r w:rsidR="00C040B4" w:rsidRPr="00AA316C">
          <w:rPr>
            <w:noProof/>
            <w:webHidden/>
          </w:rPr>
          <w:instrText xml:space="preserve"> PAGEREF _Toc144313670 \h </w:instrText>
        </w:r>
        <w:r w:rsidR="00C040B4" w:rsidRPr="00AA316C">
          <w:rPr>
            <w:noProof/>
            <w:webHidden/>
          </w:rPr>
        </w:r>
        <w:r w:rsidR="00C040B4" w:rsidRPr="00AA316C">
          <w:rPr>
            <w:noProof/>
            <w:webHidden/>
          </w:rPr>
          <w:fldChar w:fldCharType="separate"/>
        </w:r>
        <w:r w:rsidR="00C47CEA">
          <w:rPr>
            <w:noProof/>
            <w:webHidden/>
          </w:rPr>
          <w:t>4</w:t>
        </w:r>
        <w:r w:rsidR="00C040B4" w:rsidRPr="00AA316C">
          <w:rPr>
            <w:noProof/>
            <w:webHidden/>
          </w:rPr>
          <w:fldChar w:fldCharType="end"/>
        </w:r>
      </w:hyperlink>
    </w:p>
    <w:p w14:paraId="4B19450D" w14:textId="555ED3EF" w:rsidR="00C040B4" w:rsidRPr="00AA316C" w:rsidRDefault="00000000" w:rsidP="00B80D84">
      <w:pPr>
        <w:pStyle w:val="11"/>
        <w:spacing w:before="0"/>
        <w:rPr>
          <w:rStyle w:val="ad"/>
          <w:noProof/>
          <w:color w:val="auto"/>
          <w:u w:val="none"/>
        </w:rPr>
      </w:pPr>
      <w:hyperlink w:anchor="_Toc144313671" w:history="1">
        <w:r w:rsidR="00C040B4" w:rsidRPr="00AA316C">
          <w:rPr>
            <w:rStyle w:val="ad"/>
            <w:noProof/>
            <w:color w:val="auto"/>
            <w:u w:val="none"/>
          </w:rPr>
          <w:t>第二部分 2022年度部门决算情况说明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_Toc144313671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5</w:t>
        </w:r>
        <w:r w:rsidR="00C040B4" w:rsidRPr="00AA316C">
          <w:rPr>
            <w:rStyle w:val="ad"/>
            <w:noProof/>
            <w:webHidden/>
            <w:color w:val="auto"/>
            <w:u w:val="none"/>
          </w:rPr>
          <w:fldChar w:fldCharType="end"/>
        </w:r>
      </w:hyperlink>
    </w:p>
    <w:p w14:paraId="237AE50E" w14:textId="493C93C6" w:rsidR="00C040B4" w:rsidRPr="00AA316C" w:rsidRDefault="00000000" w:rsidP="00AA316C">
      <w:pPr>
        <w:pStyle w:val="22"/>
        <w:ind w:left="420"/>
        <w:rPr>
          <w:rStyle w:val="ad"/>
          <w:noProof/>
          <w:color w:val="auto"/>
          <w:u w:val="none"/>
        </w:rPr>
      </w:pPr>
      <w:hyperlink w:anchor="_Toc144313672" w:history="1">
        <w:r w:rsidR="00C040B4" w:rsidRPr="00AA316C">
          <w:rPr>
            <w:rStyle w:val="ad"/>
            <w:noProof/>
            <w:color w:val="auto"/>
            <w:u w:val="none"/>
          </w:rPr>
          <w:t>一、收入支出决算总体情况说明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_Toc144313672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5</w:t>
        </w:r>
        <w:r w:rsidR="00C040B4" w:rsidRPr="00AA316C">
          <w:rPr>
            <w:rStyle w:val="ad"/>
            <w:noProof/>
            <w:webHidden/>
            <w:color w:val="auto"/>
            <w:u w:val="none"/>
          </w:rPr>
          <w:fldChar w:fldCharType="end"/>
        </w:r>
      </w:hyperlink>
    </w:p>
    <w:p w14:paraId="3CB2220D" w14:textId="68B6C034" w:rsidR="00C040B4" w:rsidRPr="00AA316C" w:rsidRDefault="00000000" w:rsidP="00AA316C">
      <w:pPr>
        <w:pStyle w:val="22"/>
        <w:ind w:left="420"/>
        <w:rPr>
          <w:rStyle w:val="ad"/>
          <w:noProof/>
          <w:color w:val="auto"/>
          <w:u w:val="none"/>
        </w:rPr>
      </w:pPr>
      <w:hyperlink w:anchor="_Toc144313673" w:history="1">
        <w:r w:rsidR="00C040B4" w:rsidRPr="00AA316C">
          <w:rPr>
            <w:rStyle w:val="ad"/>
            <w:noProof/>
            <w:color w:val="auto"/>
            <w:u w:val="none"/>
          </w:rPr>
          <w:t>二、收入决算情况说明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_Toc144313673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5</w:t>
        </w:r>
        <w:r w:rsidR="00C040B4" w:rsidRPr="00AA316C">
          <w:rPr>
            <w:rStyle w:val="ad"/>
            <w:noProof/>
            <w:webHidden/>
            <w:color w:val="auto"/>
            <w:u w:val="none"/>
          </w:rPr>
          <w:fldChar w:fldCharType="end"/>
        </w:r>
      </w:hyperlink>
    </w:p>
    <w:p w14:paraId="2C2B63B1" w14:textId="385A95CC" w:rsidR="00C040B4" w:rsidRPr="00AA316C" w:rsidRDefault="00000000" w:rsidP="00AA316C">
      <w:pPr>
        <w:pStyle w:val="22"/>
        <w:ind w:left="420"/>
        <w:rPr>
          <w:rStyle w:val="ad"/>
          <w:noProof/>
          <w:color w:val="auto"/>
          <w:u w:val="none"/>
        </w:rPr>
      </w:pPr>
      <w:hyperlink w:anchor="_Toc144313675" w:history="1">
        <w:r w:rsidR="00C040B4" w:rsidRPr="00AA316C">
          <w:rPr>
            <w:rStyle w:val="ad"/>
            <w:noProof/>
            <w:color w:val="auto"/>
            <w:u w:val="none"/>
          </w:rPr>
          <w:t>三、支出决算情况说明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_Toc144313675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6</w:t>
        </w:r>
        <w:r w:rsidR="00C040B4" w:rsidRPr="00AA316C">
          <w:rPr>
            <w:rStyle w:val="ad"/>
            <w:noProof/>
            <w:webHidden/>
            <w:color w:val="auto"/>
            <w:u w:val="none"/>
          </w:rPr>
          <w:fldChar w:fldCharType="end"/>
        </w:r>
      </w:hyperlink>
    </w:p>
    <w:p w14:paraId="60A2F5F6" w14:textId="4E1545BF" w:rsidR="00C040B4" w:rsidRPr="00AA316C" w:rsidRDefault="00000000" w:rsidP="00AA316C">
      <w:pPr>
        <w:pStyle w:val="22"/>
        <w:ind w:left="420"/>
        <w:rPr>
          <w:rStyle w:val="ad"/>
          <w:noProof/>
          <w:color w:val="auto"/>
          <w:u w:val="none"/>
        </w:rPr>
      </w:pPr>
      <w:hyperlink w:anchor="_Toc144313677" w:history="1">
        <w:r w:rsidR="00C040B4" w:rsidRPr="00AA316C">
          <w:rPr>
            <w:rStyle w:val="ad"/>
            <w:noProof/>
            <w:color w:val="auto"/>
            <w:u w:val="none"/>
          </w:rPr>
          <w:t>四、财政拨款收入支出决算总体情况说明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_Toc144313677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7</w:t>
        </w:r>
        <w:r w:rsidR="00C040B4" w:rsidRPr="00AA316C">
          <w:rPr>
            <w:rStyle w:val="ad"/>
            <w:noProof/>
            <w:webHidden/>
            <w:color w:val="auto"/>
            <w:u w:val="none"/>
          </w:rPr>
          <w:fldChar w:fldCharType="end"/>
        </w:r>
      </w:hyperlink>
    </w:p>
    <w:p w14:paraId="66C2BAC0" w14:textId="6E9717E0" w:rsidR="00C040B4" w:rsidRPr="00AA316C" w:rsidRDefault="00000000" w:rsidP="00AA316C">
      <w:pPr>
        <w:pStyle w:val="22"/>
        <w:ind w:left="420"/>
        <w:rPr>
          <w:rStyle w:val="ad"/>
          <w:noProof/>
          <w:color w:val="auto"/>
          <w:u w:val="none"/>
        </w:rPr>
      </w:pPr>
      <w:hyperlink w:anchor="_Toc144313678" w:history="1">
        <w:r w:rsidR="00C040B4" w:rsidRPr="00AA316C">
          <w:rPr>
            <w:rStyle w:val="ad"/>
            <w:noProof/>
            <w:color w:val="auto"/>
            <w:u w:val="none"/>
          </w:rPr>
          <w:t>五、一般公共预算财政拨款支出决算情况说明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_Toc144313678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8</w:t>
        </w:r>
        <w:r w:rsidR="00C040B4" w:rsidRPr="00AA316C">
          <w:rPr>
            <w:rStyle w:val="ad"/>
            <w:noProof/>
            <w:webHidden/>
            <w:color w:val="auto"/>
            <w:u w:val="none"/>
          </w:rPr>
          <w:fldChar w:fldCharType="end"/>
        </w:r>
      </w:hyperlink>
    </w:p>
    <w:p w14:paraId="57835687" w14:textId="1C369686" w:rsidR="00C040B4" w:rsidRPr="00AA316C" w:rsidRDefault="00000000" w:rsidP="00AA316C">
      <w:pPr>
        <w:pStyle w:val="22"/>
        <w:ind w:left="420"/>
        <w:rPr>
          <w:rStyle w:val="ad"/>
          <w:noProof/>
          <w:color w:val="auto"/>
          <w:u w:val="none"/>
        </w:rPr>
      </w:pPr>
      <w:hyperlink w:anchor="_Toc144313679" w:history="1">
        <w:r w:rsidR="00C040B4" w:rsidRPr="00AA316C">
          <w:rPr>
            <w:rStyle w:val="ad"/>
            <w:noProof/>
            <w:color w:val="auto"/>
            <w:u w:val="none"/>
          </w:rPr>
          <w:t>六、一般公共预算财政拨款基本支出决算情况说明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_Toc144313679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10</w:t>
        </w:r>
        <w:r w:rsidR="00C040B4" w:rsidRPr="00AA316C">
          <w:rPr>
            <w:rStyle w:val="ad"/>
            <w:noProof/>
            <w:webHidden/>
            <w:color w:val="auto"/>
            <w:u w:val="none"/>
          </w:rPr>
          <w:fldChar w:fldCharType="end"/>
        </w:r>
      </w:hyperlink>
    </w:p>
    <w:p w14:paraId="649B5FC5" w14:textId="5CB07F19" w:rsidR="00C040B4" w:rsidRPr="00AA316C" w:rsidRDefault="00000000" w:rsidP="00AA316C">
      <w:pPr>
        <w:pStyle w:val="22"/>
        <w:ind w:left="420"/>
        <w:rPr>
          <w:rStyle w:val="ad"/>
          <w:noProof/>
          <w:color w:val="auto"/>
          <w:u w:val="none"/>
        </w:rPr>
      </w:pPr>
      <w:hyperlink w:anchor="_Toc144313680" w:history="1">
        <w:r w:rsidR="00C040B4" w:rsidRPr="00AA316C">
          <w:rPr>
            <w:rStyle w:val="ad"/>
            <w:noProof/>
            <w:color w:val="auto"/>
            <w:u w:val="none"/>
          </w:rPr>
          <w:t>七、财政拨款</w:t>
        </w:r>
        <w:r w:rsidR="00C040B4" w:rsidRPr="00AA316C">
          <w:rPr>
            <w:rStyle w:val="ad"/>
            <w:noProof/>
            <w:color w:val="auto"/>
            <w:u w:val="none"/>
          </w:rPr>
          <w:t>“</w:t>
        </w:r>
        <w:r w:rsidR="00C040B4" w:rsidRPr="00AA316C">
          <w:rPr>
            <w:rStyle w:val="ad"/>
            <w:noProof/>
            <w:color w:val="auto"/>
            <w:u w:val="none"/>
          </w:rPr>
          <w:t>三公</w:t>
        </w:r>
        <w:r w:rsidR="00C040B4" w:rsidRPr="00AA316C">
          <w:rPr>
            <w:rStyle w:val="ad"/>
            <w:noProof/>
            <w:color w:val="auto"/>
            <w:u w:val="none"/>
          </w:rPr>
          <w:t>”</w:t>
        </w:r>
        <w:r w:rsidR="00C040B4" w:rsidRPr="00AA316C">
          <w:rPr>
            <w:rStyle w:val="ad"/>
            <w:noProof/>
            <w:color w:val="auto"/>
            <w:u w:val="none"/>
          </w:rPr>
          <w:t>经费支出决算情况说明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_Toc144313680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11</w:t>
        </w:r>
        <w:r w:rsidR="00C040B4" w:rsidRPr="00AA316C">
          <w:rPr>
            <w:rStyle w:val="ad"/>
            <w:noProof/>
            <w:webHidden/>
            <w:color w:val="auto"/>
            <w:u w:val="none"/>
          </w:rPr>
          <w:fldChar w:fldCharType="end"/>
        </w:r>
      </w:hyperlink>
    </w:p>
    <w:p w14:paraId="37B5E388" w14:textId="485162D3" w:rsidR="00C040B4" w:rsidRPr="00AA316C" w:rsidRDefault="00000000" w:rsidP="00AA316C">
      <w:pPr>
        <w:pStyle w:val="22"/>
        <w:ind w:left="420"/>
        <w:rPr>
          <w:rStyle w:val="ad"/>
          <w:noProof/>
          <w:color w:val="auto"/>
          <w:u w:val="none"/>
        </w:rPr>
      </w:pPr>
      <w:hyperlink w:anchor="_Toc144313681" w:history="1">
        <w:r w:rsidR="00C040B4" w:rsidRPr="00AA316C">
          <w:rPr>
            <w:rStyle w:val="ad"/>
            <w:noProof/>
            <w:color w:val="auto"/>
            <w:u w:val="none"/>
          </w:rPr>
          <w:t>八、政府性基金预算支出决算情况说明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_Toc144313681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13</w:t>
        </w:r>
        <w:r w:rsidR="00C040B4" w:rsidRPr="00AA316C">
          <w:rPr>
            <w:rStyle w:val="ad"/>
            <w:noProof/>
            <w:webHidden/>
            <w:color w:val="auto"/>
            <w:u w:val="none"/>
          </w:rPr>
          <w:fldChar w:fldCharType="end"/>
        </w:r>
      </w:hyperlink>
    </w:p>
    <w:p w14:paraId="57E69F83" w14:textId="04A60329" w:rsidR="00C040B4" w:rsidRPr="00AA316C" w:rsidRDefault="00000000" w:rsidP="00AA316C">
      <w:pPr>
        <w:pStyle w:val="22"/>
        <w:ind w:left="420"/>
        <w:rPr>
          <w:rStyle w:val="ad"/>
          <w:noProof/>
          <w:color w:val="auto"/>
          <w:u w:val="none"/>
        </w:rPr>
      </w:pPr>
      <w:hyperlink w:anchor="_Toc144313682" w:history="1">
        <w:r w:rsidR="00C040B4" w:rsidRPr="00AA316C">
          <w:rPr>
            <w:rStyle w:val="ad"/>
            <w:noProof/>
            <w:color w:val="auto"/>
            <w:u w:val="none"/>
          </w:rPr>
          <w:t>九、国有资本经营预算支出决算情况说明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_Toc144313682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13</w:t>
        </w:r>
        <w:r w:rsidR="00C040B4" w:rsidRPr="00AA316C">
          <w:rPr>
            <w:rStyle w:val="ad"/>
            <w:noProof/>
            <w:webHidden/>
            <w:color w:val="auto"/>
            <w:u w:val="none"/>
          </w:rPr>
          <w:fldChar w:fldCharType="end"/>
        </w:r>
      </w:hyperlink>
    </w:p>
    <w:p w14:paraId="45824CE4" w14:textId="157EA3BD" w:rsidR="00C040B4" w:rsidRPr="00AA316C" w:rsidRDefault="00000000" w:rsidP="00AA316C">
      <w:pPr>
        <w:pStyle w:val="22"/>
        <w:ind w:left="420"/>
        <w:rPr>
          <w:rStyle w:val="ad"/>
          <w:noProof/>
          <w:color w:val="auto"/>
          <w:u w:val="none"/>
        </w:rPr>
      </w:pPr>
      <w:hyperlink w:anchor="_Toc144313683" w:history="1">
        <w:r w:rsidR="00C040B4" w:rsidRPr="00AA316C">
          <w:rPr>
            <w:rStyle w:val="ad"/>
            <w:noProof/>
            <w:color w:val="auto"/>
            <w:u w:val="none"/>
          </w:rPr>
          <w:t>十、其他重要事项的情况说明</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_Toc144313683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13</w:t>
        </w:r>
        <w:r w:rsidR="00C040B4" w:rsidRPr="00AA316C">
          <w:rPr>
            <w:rStyle w:val="ad"/>
            <w:noProof/>
            <w:webHidden/>
            <w:color w:val="auto"/>
            <w:u w:val="none"/>
          </w:rPr>
          <w:fldChar w:fldCharType="end"/>
        </w:r>
      </w:hyperlink>
    </w:p>
    <w:p w14:paraId="32CC9AAD" w14:textId="16C9A641" w:rsidR="00C040B4" w:rsidRPr="00AA316C" w:rsidRDefault="00000000" w:rsidP="00B80D84">
      <w:pPr>
        <w:pStyle w:val="11"/>
        <w:spacing w:before="0"/>
        <w:rPr>
          <w:rStyle w:val="ad"/>
          <w:noProof/>
          <w:color w:val="auto"/>
          <w:u w:val="none"/>
        </w:rPr>
      </w:pPr>
      <w:hyperlink w:anchor="_Toc144313684" w:history="1">
        <w:r w:rsidR="00C040B4" w:rsidRPr="00AA316C">
          <w:rPr>
            <w:rStyle w:val="ad"/>
            <w:noProof/>
            <w:color w:val="auto"/>
            <w:u w:val="none"/>
          </w:rPr>
          <w:t>第三部分 名词解释</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_Toc144313684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16</w:t>
        </w:r>
        <w:r w:rsidR="00C040B4" w:rsidRPr="00AA316C">
          <w:rPr>
            <w:rStyle w:val="ad"/>
            <w:noProof/>
            <w:webHidden/>
            <w:color w:val="auto"/>
            <w:u w:val="none"/>
          </w:rPr>
          <w:fldChar w:fldCharType="end"/>
        </w:r>
      </w:hyperlink>
    </w:p>
    <w:p w14:paraId="6E569C23" w14:textId="2773BDB5" w:rsidR="00C040B4" w:rsidRPr="00AA316C" w:rsidRDefault="00000000" w:rsidP="00B80D84">
      <w:pPr>
        <w:pStyle w:val="11"/>
        <w:spacing w:before="0"/>
        <w:rPr>
          <w:rStyle w:val="ad"/>
          <w:noProof/>
          <w:color w:val="auto"/>
          <w:u w:val="none"/>
        </w:rPr>
      </w:pPr>
      <w:hyperlink w:anchor="_Toc144313685" w:history="1">
        <w:r w:rsidR="00C040B4" w:rsidRPr="00AA316C">
          <w:rPr>
            <w:rStyle w:val="ad"/>
            <w:noProof/>
            <w:color w:val="auto"/>
            <w:u w:val="none"/>
          </w:rPr>
          <w:t>第四部分 附件</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_Toc144313685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18</w:t>
        </w:r>
        <w:r w:rsidR="00C040B4" w:rsidRPr="00AA316C">
          <w:rPr>
            <w:rStyle w:val="ad"/>
            <w:noProof/>
            <w:webHidden/>
            <w:color w:val="auto"/>
            <w:u w:val="none"/>
          </w:rPr>
          <w:fldChar w:fldCharType="end"/>
        </w:r>
      </w:hyperlink>
    </w:p>
    <w:p w14:paraId="4EA7D9A7" w14:textId="02FAAC89" w:rsidR="00C040B4" w:rsidRPr="00AA316C" w:rsidRDefault="00000000" w:rsidP="00B80D84">
      <w:pPr>
        <w:pStyle w:val="11"/>
        <w:spacing w:before="0"/>
        <w:rPr>
          <w:rStyle w:val="ad"/>
          <w:noProof/>
          <w:color w:val="auto"/>
          <w:u w:val="none"/>
        </w:rPr>
      </w:pPr>
      <w:hyperlink w:anchor="_Toc144313688" w:history="1">
        <w:r w:rsidR="00C040B4" w:rsidRPr="00AA316C">
          <w:rPr>
            <w:rStyle w:val="ad"/>
            <w:noProof/>
            <w:color w:val="auto"/>
            <w:u w:val="none"/>
          </w:rPr>
          <w:t>第五部分 附表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_Toc144313688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1855C8B1" w14:textId="49FB9602" w:rsidR="00C040B4" w:rsidRPr="00AA316C" w:rsidRDefault="00000000" w:rsidP="00AA316C">
      <w:pPr>
        <w:pStyle w:val="22"/>
        <w:ind w:left="420"/>
        <w:rPr>
          <w:rStyle w:val="ad"/>
          <w:noProof/>
          <w:color w:val="auto"/>
          <w:u w:val="none"/>
        </w:rPr>
      </w:pPr>
      <w:hyperlink w:anchor="_Toc144313689" w:history="1">
        <w:r w:rsidR="00C040B4" w:rsidRPr="00AA316C">
          <w:rPr>
            <w:rStyle w:val="ad"/>
            <w:noProof/>
            <w:color w:val="auto"/>
            <w:u w:val="none"/>
          </w:rPr>
          <w:t>一、收入支出决算总表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_Toc144313689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2E00ECCB" w14:textId="0BA179A0" w:rsidR="00C040B4" w:rsidRPr="00AA316C" w:rsidRDefault="00000000" w:rsidP="00AA316C">
      <w:pPr>
        <w:pStyle w:val="22"/>
        <w:ind w:left="420"/>
        <w:rPr>
          <w:rStyle w:val="ad"/>
          <w:noProof/>
          <w:color w:val="auto"/>
          <w:u w:val="none"/>
        </w:rPr>
      </w:pPr>
      <w:hyperlink w:anchor="_Toc144313690" w:history="1">
        <w:r w:rsidR="00C040B4" w:rsidRPr="00AA316C">
          <w:rPr>
            <w:rStyle w:val="ad"/>
            <w:noProof/>
            <w:color w:val="auto"/>
            <w:u w:val="none"/>
          </w:rPr>
          <w:t>二、收入决算表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_Toc144313690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7488EDF3" w14:textId="69F5B89B" w:rsidR="00C040B4" w:rsidRPr="00AA316C" w:rsidRDefault="00000000" w:rsidP="00AA316C">
      <w:pPr>
        <w:pStyle w:val="22"/>
        <w:ind w:left="420"/>
        <w:rPr>
          <w:rStyle w:val="ad"/>
          <w:noProof/>
          <w:color w:val="auto"/>
          <w:u w:val="none"/>
        </w:rPr>
      </w:pPr>
      <w:hyperlink w:anchor="_Toc144313691" w:history="1">
        <w:r w:rsidR="00C040B4" w:rsidRPr="00AA316C">
          <w:rPr>
            <w:rStyle w:val="ad"/>
            <w:noProof/>
            <w:color w:val="auto"/>
            <w:u w:val="none"/>
          </w:rPr>
          <w:t>三、支出决算表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_Toc144313691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441D8B0C" w14:textId="7C2A0A09" w:rsidR="00C040B4" w:rsidRPr="00AA316C" w:rsidRDefault="00000000" w:rsidP="00AA316C">
      <w:pPr>
        <w:pStyle w:val="22"/>
        <w:ind w:left="420"/>
        <w:rPr>
          <w:rStyle w:val="ad"/>
          <w:noProof/>
          <w:color w:val="auto"/>
          <w:u w:val="none"/>
        </w:rPr>
      </w:pPr>
      <w:hyperlink w:anchor="_Toc144313692" w:history="1">
        <w:r w:rsidR="00C040B4" w:rsidRPr="00AA316C">
          <w:rPr>
            <w:rStyle w:val="ad"/>
            <w:noProof/>
            <w:color w:val="auto"/>
            <w:u w:val="none"/>
          </w:rPr>
          <w:t>四、财政拨款收入支出决算总表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_Toc144313692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3C6C2A4B" w14:textId="3C066B5F" w:rsidR="00C040B4" w:rsidRPr="00AA316C" w:rsidRDefault="00000000" w:rsidP="00AA316C">
      <w:pPr>
        <w:pStyle w:val="22"/>
        <w:ind w:left="420"/>
        <w:rPr>
          <w:rStyle w:val="ad"/>
          <w:noProof/>
          <w:color w:val="auto"/>
          <w:u w:val="none"/>
        </w:rPr>
      </w:pPr>
      <w:hyperlink w:anchor="_Toc144313693" w:history="1">
        <w:r w:rsidR="00C040B4" w:rsidRPr="00AA316C">
          <w:rPr>
            <w:rStyle w:val="ad"/>
            <w:noProof/>
            <w:color w:val="auto"/>
            <w:u w:val="none"/>
          </w:rPr>
          <w:t>五、财政拨款支出决算明细表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_Toc144313693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1C9F5E68" w14:textId="7E2754B2" w:rsidR="00C040B4" w:rsidRPr="00AA316C" w:rsidRDefault="00000000" w:rsidP="00AA316C">
      <w:pPr>
        <w:pStyle w:val="22"/>
        <w:ind w:left="420"/>
        <w:rPr>
          <w:rStyle w:val="ad"/>
          <w:noProof/>
          <w:color w:val="auto"/>
          <w:u w:val="none"/>
        </w:rPr>
      </w:pPr>
      <w:hyperlink w:anchor="_Toc144313694" w:history="1">
        <w:r w:rsidR="00C040B4" w:rsidRPr="00AA316C">
          <w:rPr>
            <w:rStyle w:val="ad"/>
            <w:noProof/>
            <w:color w:val="auto"/>
            <w:u w:val="none"/>
          </w:rPr>
          <w:t>六、一般公共预算财政拨款支出决算表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_Toc144313694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28F5897C" w14:textId="2C14FCDA" w:rsidR="00C040B4" w:rsidRPr="00AA316C" w:rsidRDefault="00000000" w:rsidP="00AA316C">
      <w:pPr>
        <w:pStyle w:val="22"/>
        <w:ind w:left="420"/>
        <w:rPr>
          <w:rStyle w:val="ad"/>
          <w:noProof/>
          <w:color w:val="auto"/>
          <w:u w:val="none"/>
        </w:rPr>
      </w:pPr>
      <w:hyperlink w:anchor="_Toc144313695" w:history="1">
        <w:r w:rsidR="00C040B4" w:rsidRPr="00AA316C">
          <w:rPr>
            <w:rStyle w:val="ad"/>
            <w:noProof/>
            <w:color w:val="auto"/>
            <w:u w:val="none"/>
          </w:rPr>
          <w:t>七、一般公共预算财政拨款支出决算明细表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_Toc144313695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6EA81B62" w14:textId="404F36B1" w:rsidR="00C040B4" w:rsidRPr="00AA316C" w:rsidRDefault="00000000" w:rsidP="00AA316C">
      <w:pPr>
        <w:pStyle w:val="22"/>
        <w:ind w:left="420"/>
        <w:rPr>
          <w:rStyle w:val="ad"/>
          <w:noProof/>
          <w:color w:val="auto"/>
          <w:u w:val="none"/>
        </w:rPr>
      </w:pPr>
      <w:hyperlink w:anchor="_Toc144313696" w:history="1">
        <w:r w:rsidR="00C040B4" w:rsidRPr="00AA316C">
          <w:rPr>
            <w:rStyle w:val="ad"/>
            <w:noProof/>
            <w:color w:val="auto"/>
            <w:u w:val="none"/>
          </w:rPr>
          <w:t>八、一般公共预算财政拨款基本支出决算表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_Toc144313696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422F676D" w14:textId="33EC8223" w:rsidR="00C040B4" w:rsidRPr="00AA316C" w:rsidRDefault="00000000" w:rsidP="00AA316C">
      <w:pPr>
        <w:pStyle w:val="22"/>
        <w:ind w:left="420"/>
        <w:rPr>
          <w:rStyle w:val="ad"/>
          <w:noProof/>
          <w:color w:val="auto"/>
          <w:u w:val="none"/>
        </w:rPr>
      </w:pPr>
      <w:hyperlink w:anchor="_Toc144313697" w:history="1">
        <w:r w:rsidR="00C040B4" w:rsidRPr="00AA316C">
          <w:rPr>
            <w:rStyle w:val="ad"/>
            <w:noProof/>
            <w:color w:val="auto"/>
            <w:u w:val="none"/>
          </w:rPr>
          <w:t>九、一般公共预算财政拨款项目支出决算表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_Toc144313697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2F9F9EEF" w14:textId="2A207F7E" w:rsidR="00C040B4" w:rsidRPr="00AA316C" w:rsidRDefault="00000000" w:rsidP="00AA316C">
      <w:pPr>
        <w:pStyle w:val="22"/>
        <w:ind w:left="420"/>
        <w:rPr>
          <w:rStyle w:val="ad"/>
          <w:noProof/>
          <w:color w:val="auto"/>
          <w:u w:val="none"/>
        </w:rPr>
      </w:pPr>
      <w:hyperlink w:anchor="_Toc144313698" w:history="1">
        <w:r w:rsidR="00C040B4" w:rsidRPr="00AA316C">
          <w:rPr>
            <w:rStyle w:val="ad"/>
            <w:noProof/>
            <w:color w:val="auto"/>
            <w:u w:val="none"/>
          </w:rPr>
          <w:t>十、政府性基金预算财政拨款收入支出决算表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_Toc144313698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19A1049A" w14:textId="756373A3" w:rsidR="00C040B4" w:rsidRPr="00AA316C" w:rsidRDefault="00000000" w:rsidP="00AA316C">
      <w:pPr>
        <w:pStyle w:val="22"/>
        <w:ind w:left="420"/>
        <w:rPr>
          <w:rStyle w:val="ad"/>
          <w:noProof/>
          <w:color w:val="auto"/>
          <w:u w:val="none"/>
        </w:rPr>
      </w:pPr>
      <w:hyperlink w:anchor="_Toc144313699" w:history="1">
        <w:r w:rsidR="00C040B4" w:rsidRPr="00AA316C">
          <w:rPr>
            <w:rStyle w:val="ad"/>
            <w:noProof/>
            <w:color w:val="auto"/>
            <w:u w:val="none"/>
          </w:rPr>
          <w:t>十一、国有资本经营预算财政拨款收入支出决算表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_Toc144313699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513A5040" w14:textId="4EC1EBDE" w:rsidR="00C040B4" w:rsidRPr="00AA316C" w:rsidRDefault="00000000" w:rsidP="00AA316C">
      <w:pPr>
        <w:pStyle w:val="22"/>
        <w:ind w:left="420"/>
        <w:rPr>
          <w:rStyle w:val="ad"/>
          <w:noProof/>
          <w:color w:val="auto"/>
          <w:u w:val="none"/>
        </w:rPr>
      </w:pPr>
      <w:hyperlink w:anchor="_Toc144313700" w:history="1">
        <w:r w:rsidR="00C040B4" w:rsidRPr="00AA316C">
          <w:rPr>
            <w:rStyle w:val="ad"/>
            <w:noProof/>
            <w:color w:val="auto"/>
            <w:u w:val="none"/>
          </w:rPr>
          <w:t>十二、国有资本经营预算财政拨款支出决算表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_Toc144313700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45258BF4" w14:textId="785C0088" w:rsidR="00C040B4" w:rsidRPr="00AA316C" w:rsidRDefault="00000000" w:rsidP="00AA316C">
      <w:pPr>
        <w:pStyle w:val="22"/>
        <w:ind w:left="420"/>
        <w:rPr>
          <w:rStyle w:val="ad"/>
          <w:noProof/>
          <w:color w:val="auto"/>
          <w:u w:val="none"/>
        </w:rPr>
      </w:pPr>
      <w:hyperlink w:anchor="_Toc144313701" w:history="1">
        <w:r w:rsidR="00C040B4" w:rsidRPr="00AA316C">
          <w:rPr>
            <w:rStyle w:val="ad"/>
            <w:noProof/>
            <w:color w:val="auto"/>
            <w:u w:val="none"/>
          </w:rPr>
          <w:t>十三、财政拨款</w:t>
        </w:r>
        <w:r w:rsidR="00C040B4" w:rsidRPr="00AA316C">
          <w:rPr>
            <w:rStyle w:val="ad"/>
            <w:noProof/>
            <w:color w:val="auto"/>
            <w:u w:val="none"/>
          </w:rPr>
          <w:t>“</w:t>
        </w:r>
        <w:r w:rsidR="00C040B4" w:rsidRPr="00AA316C">
          <w:rPr>
            <w:rStyle w:val="ad"/>
            <w:noProof/>
            <w:color w:val="auto"/>
            <w:u w:val="none"/>
          </w:rPr>
          <w:t>三公</w:t>
        </w:r>
        <w:r w:rsidR="00C040B4" w:rsidRPr="00AA316C">
          <w:rPr>
            <w:rStyle w:val="ad"/>
            <w:noProof/>
            <w:color w:val="auto"/>
            <w:u w:val="none"/>
          </w:rPr>
          <w:t>”</w:t>
        </w:r>
        <w:r w:rsidR="00C040B4" w:rsidRPr="00AA316C">
          <w:rPr>
            <w:rStyle w:val="ad"/>
            <w:noProof/>
            <w:color w:val="auto"/>
            <w:u w:val="none"/>
          </w:rPr>
          <w:t>经费支出决算表</w:t>
        </w:r>
        <w:r w:rsidR="00C040B4" w:rsidRPr="00AA316C">
          <w:rPr>
            <w:rStyle w:val="ad"/>
            <w:noProof/>
            <w:webHidden/>
            <w:color w:val="auto"/>
            <w:u w:val="none"/>
          </w:rPr>
          <w:tab/>
        </w:r>
        <w:r w:rsidR="00C040B4" w:rsidRPr="00AA316C">
          <w:rPr>
            <w:rStyle w:val="ad"/>
            <w:noProof/>
            <w:webHidden/>
            <w:color w:val="auto"/>
            <w:u w:val="none"/>
          </w:rPr>
          <w:fldChar w:fldCharType="begin"/>
        </w:r>
        <w:r w:rsidR="00C040B4" w:rsidRPr="00AA316C">
          <w:rPr>
            <w:rStyle w:val="ad"/>
            <w:noProof/>
            <w:webHidden/>
            <w:color w:val="auto"/>
            <w:u w:val="none"/>
          </w:rPr>
          <w:instrText xml:space="preserve"> PAGEREF _Toc144313701 \h </w:instrText>
        </w:r>
        <w:r w:rsidR="00C040B4" w:rsidRPr="00AA316C">
          <w:rPr>
            <w:rStyle w:val="ad"/>
            <w:noProof/>
            <w:webHidden/>
            <w:color w:val="auto"/>
            <w:u w:val="none"/>
          </w:rPr>
        </w:r>
        <w:r w:rsidR="00C040B4" w:rsidRPr="00AA316C">
          <w:rPr>
            <w:rStyle w:val="ad"/>
            <w:noProof/>
            <w:webHidden/>
            <w:color w:val="auto"/>
            <w:u w:val="none"/>
          </w:rPr>
          <w:fldChar w:fldCharType="separate"/>
        </w:r>
        <w:r w:rsidR="00C47CEA">
          <w:rPr>
            <w:rStyle w:val="ad"/>
            <w:noProof/>
            <w:webHidden/>
            <w:color w:val="auto"/>
            <w:u w:val="none"/>
          </w:rPr>
          <w:t>40</w:t>
        </w:r>
        <w:r w:rsidR="00C040B4" w:rsidRPr="00AA316C">
          <w:rPr>
            <w:rStyle w:val="ad"/>
            <w:noProof/>
            <w:webHidden/>
            <w:color w:val="auto"/>
            <w:u w:val="none"/>
          </w:rPr>
          <w:fldChar w:fldCharType="end"/>
        </w:r>
      </w:hyperlink>
    </w:p>
    <w:p w14:paraId="7F059B14" w14:textId="4C76EE46" w:rsidR="009E4DB6" w:rsidRDefault="00C040B4">
      <w:pPr>
        <w:widowControl/>
        <w:spacing w:line="440" w:lineRule="exact"/>
        <w:jc w:val="left"/>
        <w:rPr>
          <w:rFonts w:ascii="仿宋" w:eastAsia="仿宋" w:hAnsi="仿宋"/>
          <w:bCs/>
          <w:kern w:val="44"/>
          <w:sz w:val="24"/>
        </w:rPr>
      </w:pPr>
      <w:r>
        <w:rPr>
          <w:rFonts w:ascii="仿宋" w:eastAsia="仿宋" w:hAnsi="仿宋"/>
          <w:sz w:val="24"/>
          <w:szCs w:val="28"/>
        </w:rPr>
        <w:fldChar w:fldCharType="end"/>
      </w:r>
      <w:r w:rsidR="00EF39C0">
        <w:rPr>
          <w:rFonts w:ascii="仿宋" w:eastAsia="仿宋" w:hAnsi="仿宋"/>
          <w:b/>
          <w:sz w:val="24"/>
        </w:rPr>
        <w:br w:type="page"/>
      </w:r>
    </w:p>
    <w:p w14:paraId="151B4BB3" w14:textId="77777777" w:rsidR="009E4DB6" w:rsidRDefault="00EF39C0">
      <w:pPr>
        <w:pStyle w:val="1"/>
        <w:jc w:val="center"/>
        <w:rPr>
          <w:rStyle w:val="10"/>
          <w:rFonts w:ascii="黑体" w:eastAsia="黑体" w:hAnsi="黑体"/>
          <w:b/>
        </w:rPr>
      </w:pPr>
      <w:bookmarkStart w:id="16" w:name="_Toc144313668"/>
      <w:r>
        <w:rPr>
          <w:rFonts w:ascii="黑体" w:eastAsia="黑体" w:hAnsi="黑体" w:hint="eastAsia"/>
          <w:b w:val="0"/>
        </w:rPr>
        <w:lastRenderedPageBreak/>
        <w:t xml:space="preserve">第一部分 </w:t>
      </w:r>
      <w:r>
        <w:rPr>
          <w:rStyle w:val="10"/>
          <w:rFonts w:ascii="黑体" w:eastAsia="黑体" w:hAnsi="黑体" w:hint="eastAsia"/>
        </w:rPr>
        <w:t>部门概况</w:t>
      </w:r>
      <w:bookmarkEnd w:id="14"/>
      <w:bookmarkEnd w:id="15"/>
      <w:bookmarkEnd w:id="16"/>
    </w:p>
    <w:p w14:paraId="5333C833" w14:textId="77777777" w:rsidR="009E4DB6" w:rsidRDefault="009E4DB6">
      <w:pPr>
        <w:widowControl/>
        <w:jc w:val="left"/>
        <w:rPr>
          <w:rFonts w:ascii="黑体" w:eastAsia="黑体"/>
          <w:sz w:val="32"/>
          <w:szCs w:val="32"/>
        </w:rPr>
      </w:pPr>
    </w:p>
    <w:p w14:paraId="049432E2" w14:textId="77777777" w:rsidR="009E4DB6" w:rsidRDefault="00EF39C0" w:rsidP="00DC4B63">
      <w:pPr>
        <w:pStyle w:val="2"/>
        <w:numPr>
          <w:ilvl w:val="0"/>
          <w:numId w:val="7"/>
        </w:numPr>
        <w:rPr>
          <w:rFonts w:ascii="黑体" w:eastAsia="黑体" w:hAnsi="黑体"/>
          <w:b w:val="0"/>
        </w:rPr>
      </w:pPr>
      <w:bookmarkStart w:id="17" w:name="_Toc144313669"/>
      <w:r>
        <w:rPr>
          <w:rFonts w:ascii="黑体" w:eastAsia="黑体" w:hAnsi="黑体" w:hint="eastAsia"/>
          <w:b w:val="0"/>
        </w:rPr>
        <w:t>部门职责</w:t>
      </w:r>
      <w:bookmarkEnd w:id="17"/>
    </w:p>
    <w:p w14:paraId="4470C039" w14:textId="7777777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（一）</w:t>
      </w:r>
      <w:r w:rsidRPr="00B65C52">
        <w:rPr>
          <w:rFonts w:ascii="仿宋" w:eastAsia="仿宋" w:hAnsi="仿宋" w:hint="eastAsia"/>
          <w:bCs/>
          <w:sz w:val="32"/>
          <w:szCs w:val="32"/>
        </w:rPr>
        <w:t>按照市委对干部队伍建设的要求和攀枝花市干部教育培训规划，有计划地轮（培）训科级以上（含科级）干部、后备干部和理论宣传骨干；协同组织部门对党员在校期间的表现进行考察。</w:t>
      </w:r>
    </w:p>
    <w:p w14:paraId="348B266C" w14:textId="7777777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（二）</w:t>
      </w:r>
      <w:r w:rsidRPr="00B65C52">
        <w:rPr>
          <w:rFonts w:ascii="仿宋" w:eastAsia="仿宋" w:hAnsi="仿宋" w:hint="eastAsia"/>
          <w:bCs/>
          <w:sz w:val="32"/>
          <w:szCs w:val="32"/>
        </w:rPr>
        <w:t>负责全市民主党派和党外人士的轮（培）训工作。</w:t>
      </w:r>
    </w:p>
    <w:p w14:paraId="594DBD4C" w14:textId="7777777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（三）</w:t>
      </w:r>
      <w:r w:rsidRPr="00B65C52">
        <w:rPr>
          <w:rFonts w:ascii="仿宋" w:eastAsia="仿宋" w:hAnsi="仿宋" w:hint="eastAsia"/>
          <w:bCs/>
          <w:sz w:val="32"/>
          <w:szCs w:val="32"/>
        </w:rPr>
        <w:t>研究宣传马克思列宁主义、毛泽东思想、邓小平理论、“三个代表”重要思想、科学发展观、习近平新时代中国特色社会主义思想，围绕党的路线、方针、政策和市委、市政府的中心工作，对全市重大现实问题开展调查研究，为教学和社会实践服务，为市委、市政府决策提供理论依据。</w:t>
      </w:r>
    </w:p>
    <w:p w14:paraId="1663F211" w14:textId="77777777" w:rsidR="00B65C52" w:rsidRPr="00B65C52" w:rsidRDefault="00B65C52" w:rsidP="00B65C52">
      <w:pPr>
        <w:snapToGrid w:val="0"/>
        <w:spacing w:line="520" w:lineRule="exact"/>
        <w:ind w:firstLineChars="200" w:firstLine="640"/>
        <w:rPr>
          <w:rFonts w:ascii="仿宋" w:eastAsia="仿宋" w:hAnsi="仿宋"/>
          <w:bCs/>
          <w:sz w:val="32"/>
          <w:szCs w:val="32"/>
        </w:rPr>
      </w:pPr>
      <w:r>
        <w:rPr>
          <w:rFonts w:ascii="仿宋" w:eastAsia="仿宋" w:hAnsi="仿宋" w:hint="eastAsia"/>
          <w:bCs/>
          <w:sz w:val="32"/>
          <w:szCs w:val="32"/>
        </w:rPr>
        <w:t>（四）</w:t>
      </w:r>
      <w:r w:rsidRPr="00B65C52">
        <w:rPr>
          <w:rFonts w:ascii="仿宋" w:eastAsia="仿宋" w:hAnsi="仿宋" w:hint="eastAsia"/>
          <w:bCs/>
          <w:sz w:val="32"/>
          <w:szCs w:val="32"/>
        </w:rPr>
        <w:t>受市委、市政府委托，举办领导干部专题研讨班，研讨市委、市政府提出的重大方针政策问题。</w:t>
      </w:r>
    </w:p>
    <w:p w14:paraId="134A2768" w14:textId="7777777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（五）</w:t>
      </w:r>
      <w:r w:rsidRPr="00B65C52">
        <w:rPr>
          <w:rFonts w:ascii="仿宋" w:eastAsia="仿宋" w:hAnsi="仿宋" w:hint="eastAsia"/>
          <w:bCs/>
          <w:sz w:val="32"/>
          <w:szCs w:val="32"/>
        </w:rPr>
        <w:t>负责全市党校系统的业务指导和师资培训工作，按管理权限，承担党校系统专业技术职务评审等有关工作。</w:t>
      </w:r>
    </w:p>
    <w:p w14:paraId="1ED68139" w14:textId="20E26D5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（六）</w:t>
      </w:r>
      <w:r w:rsidRPr="00B65C52">
        <w:rPr>
          <w:rFonts w:ascii="仿宋" w:eastAsia="仿宋" w:hAnsi="仿宋" w:hint="eastAsia"/>
          <w:bCs/>
          <w:sz w:val="32"/>
          <w:szCs w:val="32"/>
        </w:rPr>
        <w:t>负责三线建设</w:t>
      </w:r>
      <w:r w:rsidR="0020116D">
        <w:rPr>
          <w:rFonts w:ascii="仿宋" w:eastAsia="仿宋" w:hAnsi="仿宋" w:hint="eastAsia"/>
          <w:bCs/>
          <w:sz w:val="32"/>
          <w:szCs w:val="32"/>
        </w:rPr>
        <w:t>干部学院</w:t>
      </w:r>
      <w:r w:rsidRPr="00B65C52">
        <w:rPr>
          <w:rFonts w:ascii="仿宋" w:eastAsia="仿宋" w:hAnsi="仿宋" w:hint="eastAsia"/>
          <w:bCs/>
          <w:sz w:val="32"/>
          <w:szCs w:val="32"/>
        </w:rPr>
        <w:t>培训工作。</w:t>
      </w:r>
    </w:p>
    <w:p w14:paraId="26282347" w14:textId="77777777" w:rsidR="00B65C52" w:rsidRPr="00B65C52" w:rsidRDefault="00B65C52" w:rsidP="00B65C52">
      <w:pPr>
        <w:pStyle w:val="ae"/>
        <w:snapToGrid w:val="0"/>
        <w:spacing w:line="520" w:lineRule="exact"/>
        <w:ind w:firstLine="640"/>
        <w:rPr>
          <w:rFonts w:ascii="仿宋" w:eastAsia="仿宋" w:hAnsi="仿宋"/>
          <w:bCs/>
          <w:sz w:val="32"/>
          <w:szCs w:val="32"/>
        </w:rPr>
      </w:pPr>
      <w:r>
        <w:rPr>
          <w:rFonts w:ascii="仿宋" w:eastAsia="仿宋" w:hAnsi="仿宋" w:hint="eastAsia"/>
          <w:bCs/>
          <w:sz w:val="32"/>
          <w:szCs w:val="32"/>
        </w:rPr>
        <w:t>（七）</w:t>
      </w:r>
      <w:r w:rsidRPr="00B65C52">
        <w:rPr>
          <w:rFonts w:ascii="仿宋" w:eastAsia="仿宋" w:hAnsi="仿宋" w:hint="eastAsia"/>
          <w:bCs/>
          <w:sz w:val="32"/>
          <w:szCs w:val="32"/>
        </w:rPr>
        <w:t>承担市委、市政府和省委党校交办的其他任务。</w:t>
      </w:r>
    </w:p>
    <w:p w14:paraId="6CDE1DC7" w14:textId="77777777" w:rsidR="00DC4B63" w:rsidRPr="00B65C52" w:rsidRDefault="00DC4B63" w:rsidP="00B65C52">
      <w:pPr>
        <w:ind w:firstLine="200"/>
      </w:pPr>
    </w:p>
    <w:p w14:paraId="202943F8" w14:textId="77777777" w:rsidR="009E4DB6" w:rsidRDefault="00EF39C0">
      <w:pPr>
        <w:pStyle w:val="2"/>
        <w:rPr>
          <w:rStyle w:val="20"/>
        </w:rPr>
      </w:pPr>
      <w:bookmarkStart w:id="18" w:name="_Toc15377200"/>
      <w:bookmarkStart w:id="19" w:name="_Toc15396601"/>
      <w:bookmarkStart w:id="20" w:name="_Toc144313670"/>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18"/>
      <w:bookmarkEnd w:id="19"/>
      <w:bookmarkEnd w:id="20"/>
    </w:p>
    <w:p w14:paraId="6A21517D" w14:textId="77777777" w:rsidR="009E4DB6" w:rsidRDefault="005F0382">
      <w:pPr>
        <w:ind w:firstLineChars="250" w:firstLine="800"/>
        <w:rPr>
          <w:rFonts w:ascii="仿宋" w:eastAsia="仿宋" w:hAnsi="仿宋"/>
          <w:sz w:val="32"/>
          <w:szCs w:val="32"/>
        </w:rPr>
      </w:pPr>
      <w:r>
        <w:rPr>
          <w:rFonts w:ascii="仿宋" w:eastAsia="仿宋" w:hAnsi="仿宋" w:hint="eastAsia"/>
          <w:sz w:val="32"/>
          <w:szCs w:val="32"/>
        </w:rPr>
        <w:t>市委</w:t>
      </w:r>
      <w:r>
        <w:rPr>
          <w:rFonts w:ascii="仿宋" w:eastAsia="仿宋" w:hAnsi="仿宋"/>
          <w:sz w:val="32"/>
          <w:szCs w:val="32"/>
        </w:rPr>
        <w:t>党校</w:t>
      </w:r>
      <w:r w:rsidR="00EF39C0">
        <w:rPr>
          <w:rFonts w:ascii="仿宋" w:eastAsia="仿宋" w:hAnsi="仿宋" w:hint="eastAsia"/>
          <w:sz w:val="32"/>
          <w:szCs w:val="32"/>
        </w:rPr>
        <w:t>下属二级预算单位</w:t>
      </w:r>
      <w:r>
        <w:rPr>
          <w:rFonts w:ascii="仿宋" w:eastAsia="仿宋" w:hAnsi="仿宋"/>
          <w:sz w:val="32"/>
          <w:szCs w:val="32"/>
        </w:rPr>
        <w:t>0</w:t>
      </w:r>
      <w:r w:rsidR="00EF39C0">
        <w:rPr>
          <w:rFonts w:ascii="仿宋" w:eastAsia="仿宋" w:hAnsi="仿宋" w:hint="eastAsia"/>
          <w:sz w:val="32"/>
          <w:szCs w:val="32"/>
        </w:rPr>
        <w:t>个，其中行政单位</w:t>
      </w:r>
      <w:r>
        <w:rPr>
          <w:rFonts w:ascii="仿宋" w:eastAsia="仿宋" w:hAnsi="仿宋"/>
          <w:sz w:val="32"/>
          <w:szCs w:val="32"/>
        </w:rPr>
        <w:t>0</w:t>
      </w:r>
      <w:r w:rsidR="00EF39C0">
        <w:rPr>
          <w:rFonts w:ascii="仿宋" w:eastAsia="仿宋" w:hAnsi="仿宋" w:hint="eastAsia"/>
          <w:sz w:val="32"/>
          <w:szCs w:val="32"/>
        </w:rPr>
        <w:t>个，参照公务员法管理的事业单位</w:t>
      </w:r>
      <w:r>
        <w:rPr>
          <w:rFonts w:ascii="仿宋" w:eastAsia="仿宋" w:hAnsi="仿宋"/>
          <w:bCs/>
          <w:sz w:val="32"/>
          <w:szCs w:val="32"/>
        </w:rPr>
        <w:t>0</w:t>
      </w:r>
      <w:r w:rsidR="00EF39C0">
        <w:rPr>
          <w:rFonts w:ascii="仿宋" w:eastAsia="仿宋" w:hAnsi="仿宋" w:hint="eastAsia"/>
          <w:sz w:val="32"/>
          <w:szCs w:val="32"/>
        </w:rPr>
        <w:t>个，其他事业单位</w:t>
      </w:r>
      <w:r>
        <w:rPr>
          <w:rFonts w:ascii="仿宋" w:eastAsia="仿宋" w:hAnsi="仿宋"/>
          <w:sz w:val="32"/>
          <w:szCs w:val="32"/>
        </w:rPr>
        <w:t>0</w:t>
      </w:r>
      <w:r w:rsidR="00EF39C0">
        <w:rPr>
          <w:rFonts w:ascii="仿宋" w:eastAsia="仿宋" w:hAnsi="仿宋" w:hint="eastAsia"/>
          <w:sz w:val="32"/>
          <w:szCs w:val="32"/>
        </w:rPr>
        <w:t>个。</w:t>
      </w:r>
    </w:p>
    <w:p w14:paraId="1B4024CB" w14:textId="77777777" w:rsidR="009E4DB6" w:rsidRDefault="00EF39C0">
      <w:pPr>
        <w:pStyle w:val="1"/>
        <w:ind w:right="440"/>
        <w:jc w:val="center"/>
        <w:rPr>
          <w:rStyle w:val="10"/>
          <w:rFonts w:ascii="黑体" w:eastAsia="黑体" w:hAnsi="黑体"/>
          <w:bCs/>
        </w:rPr>
      </w:pPr>
      <w:bookmarkStart w:id="21" w:name="_Toc15377204"/>
      <w:bookmarkStart w:id="22" w:name="_Toc15396602"/>
      <w:bookmarkStart w:id="23" w:name="_Toc144313671"/>
      <w:r>
        <w:rPr>
          <w:rFonts w:ascii="黑体" w:eastAsia="黑体" w:hAnsi="黑体" w:hint="eastAsia"/>
          <w:b w:val="0"/>
        </w:rPr>
        <w:lastRenderedPageBreak/>
        <w:t>第二部分 2022年度</w:t>
      </w:r>
      <w:r>
        <w:rPr>
          <w:rStyle w:val="10"/>
          <w:rFonts w:ascii="黑体" w:eastAsia="黑体" w:hAnsi="黑体" w:hint="eastAsia"/>
          <w:bCs/>
        </w:rPr>
        <w:t>部门决算情况说明</w:t>
      </w:r>
      <w:bookmarkEnd w:id="21"/>
      <w:bookmarkEnd w:id="22"/>
      <w:bookmarkEnd w:id="23"/>
    </w:p>
    <w:p w14:paraId="06D0474E" w14:textId="77777777" w:rsidR="009E4DB6" w:rsidRDefault="009E4DB6"/>
    <w:p w14:paraId="7F4C40B7" w14:textId="77777777" w:rsidR="009E4DB6" w:rsidRDefault="00EF39C0">
      <w:pPr>
        <w:pStyle w:val="ae"/>
        <w:numPr>
          <w:ilvl w:val="0"/>
          <w:numId w:val="2"/>
        </w:numPr>
        <w:spacing w:line="600" w:lineRule="exact"/>
        <w:ind w:firstLineChars="0"/>
        <w:outlineLvl w:val="1"/>
        <w:rPr>
          <w:rStyle w:val="20"/>
          <w:rFonts w:ascii="黑体" w:eastAsia="黑体" w:hAnsi="黑体"/>
          <w:b w:val="0"/>
        </w:rPr>
      </w:pPr>
      <w:bookmarkStart w:id="24" w:name="_Toc15396603"/>
      <w:bookmarkStart w:id="25" w:name="_Toc15377205"/>
      <w:bookmarkStart w:id="26" w:name="_Toc144313672"/>
      <w:r>
        <w:rPr>
          <w:rFonts w:ascii="黑体" w:eastAsia="黑体" w:hAnsi="黑体" w:hint="eastAsia"/>
          <w:sz w:val="32"/>
          <w:szCs w:val="32"/>
        </w:rPr>
        <w:t>收</w:t>
      </w:r>
      <w:r>
        <w:rPr>
          <w:rStyle w:val="20"/>
          <w:rFonts w:ascii="黑体" w:eastAsia="黑体" w:hAnsi="黑体" w:hint="eastAsia"/>
          <w:b w:val="0"/>
        </w:rPr>
        <w:t>入支出决算总体情况说明</w:t>
      </w:r>
      <w:bookmarkEnd w:id="24"/>
      <w:bookmarkEnd w:id="25"/>
      <w:bookmarkEnd w:id="26"/>
    </w:p>
    <w:p w14:paraId="2B5BB454" w14:textId="024C55EE"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0514EF">
        <w:rPr>
          <w:rFonts w:ascii="仿宋" w:eastAsia="仿宋" w:hAnsi="仿宋"/>
          <w:sz w:val="32"/>
          <w:szCs w:val="32"/>
        </w:rPr>
        <w:t>1962.11</w:t>
      </w:r>
      <w:r>
        <w:rPr>
          <w:rFonts w:ascii="仿宋" w:eastAsia="仿宋" w:hAnsi="仿宋" w:hint="eastAsia"/>
          <w:sz w:val="32"/>
          <w:szCs w:val="32"/>
        </w:rPr>
        <w:t>万元。与2021年相比，收、支总计各增加</w:t>
      </w:r>
      <w:r w:rsidR="000514EF">
        <w:rPr>
          <w:rFonts w:ascii="仿宋" w:eastAsia="仿宋" w:hAnsi="仿宋" w:hint="eastAsia"/>
          <w:sz w:val="32"/>
          <w:szCs w:val="32"/>
        </w:rPr>
        <w:t>3</w:t>
      </w:r>
      <w:r w:rsidR="000514EF">
        <w:rPr>
          <w:rFonts w:ascii="仿宋" w:eastAsia="仿宋" w:hAnsi="仿宋"/>
          <w:sz w:val="32"/>
          <w:szCs w:val="32"/>
        </w:rPr>
        <w:t>51.69</w:t>
      </w:r>
      <w:r>
        <w:rPr>
          <w:rFonts w:ascii="仿宋" w:eastAsia="仿宋" w:hAnsi="仿宋" w:hint="eastAsia"/>
          <w:sz w:val="32"/>
          <w:szCs w:val="32"/>
        </w:rPr>
        <w:t>万元，增长</w:t>
      </w:r>
      <w:r w:rsidR="004943FF">
        <w:rPr>
          <w:rFonts w:ascii="仿宋" w:eastAsia="仿宋" w:hAnsi="仿宋"/>
          <w:sz w:val="32"/>
          <w:szCs w:val="32"/>
        </w:rPr>
        <w:t>21.84</w:t>
      </w:r>
      <w:r>
        <w:rPr>
          <w:rFonts w:ascii="仿宋" w:eastAsia="仿宋" w:hAnsi="仿宋"/>
          <w:sz w:val="32"/>
          <w:szCs w:val="32"/>
        </w:rPr>
        <w:t>%</w:t>
      </w:r>
      <w:r>
        <w:rPr>
          <w:rFonts w:ascii="仿宋" w:eastAsia="仿宋" w:hAnsi="仿宋" w:hint="eastAsia"/>
          <w:sz w:val="32"/>
          <w:szCs w:val="32"/>
        </w:rPr>
        <w:t>。</w:t>
      </w:r>
      <w:bookmarkStart w:id="27" w:name="_Hlk144126441"/>
      <w:r>
        <w:rPr>
          <w:rFonts w:ascii="仿宋" w:eastAsia="仿宋" w:hAnsi="仿宋" w:hint="eastAsia"/>
          <w:sz w:val="32"/>
          <w:szCs w:val="32"/>
        </w:rPr>
        <w:t>主要变动原因</w:t>
      </w:r>
      <w:r w:rsidR="004943FF" w:rsidRPr="004943FF">
        <w:rPr>
          <w:rFonts w:ascii="仿宋" w:eastAsia="仿宋" w:hAnsi="仿宋" w:hint="eastAsia"/>
          <w:sz w:val="32"/>
          <w:szCs w:val="32"/>
        </w:rPr>
        <w:t>一是2022年新增1名参公人员和11名事业人员，二是2022年全市的干部教育培训以及市级重点专题班培训经费由我校负责支付。</w:t>
      </w:r>
    </w:p>
    <w:bookmarkEnd w:id="27"/>
    <w:p w14:paraId="7821BA20" w14:textId="6DDB0E03" w:rsidR="009E4DB6" w:rsidRDefault="0098283D" w:rsidP="0098283D">
      <w:pPr>
        <w:spacing w:line="600" w:lineRule="exact"/>
        <w:ind w:firstLineChars="300" w:firstLine="960"/>
        <w:rPr>
          <w:rFonts w:ascii="仿宋" w:eastAsia="仿宋" w:hAnsi="仿宋"/>
          <w:sz w:val="32"/>
          <w:szCs w:val="32"/>
        </w:rPr>
      </w:pPr>
      <w:r>
        <w:rPr>
          <w:rFonts w:ascii="仿宋" w:eastAsia="仿宋" w:hAnsi="仿宋" w:hint="eastAsia"/>
          <w:sz w:val="32"/>
          <w:szCs w:val="32"/>
        </w:rPr>
        <w:t>（</w:t>
      </w:r>
      <w:r w:rsidR="00EF39C0">
        <w:rPr>
          <w:rFonts w:ascii="仿宋" w:eastAsia="仿宋" w:hAnsi="仿宋" w:hint="eastAsia"/>
          <w:sz w:val="32"/>
          <w:szCs w:val="32"/>
        </w:rPr>
        <w:t>图</w:t>
      </w:r>
      <w:r w:rsidR="00EF39C0">
        <w:rPr>
          <w:rFonts w:ascii="仿宋" w:eastAsia="仿宋" w:hAnsi="仿宋"/>
          <w:sz w:val="32"/>
          <w:szCs w:val="32"/>
        </w:rPr>
        <w:t>1</w:t>
      </w:r>
      <w:r w:rsidR="00EF39C0">
        <w:rPr>
          <w:rFonts w:ascii="仿宋" w:eastAsia="仿宋" w:hAnsi="仿宋" w:hint="eastAsia"/>
          <w:sz w:val="32"/>
          <w:szCs w:val="32"/>
        </w:rPr>
        <w:t>：收、支决算总计变动情况图</w:t>
      </w:r>
      <w:r>
        <w:rPr>
          <w:rFonts w:ascii="仿宋" w:eastAsia="仿宋" w:hAnsi="仿宋" w:hint="eastAsia"/>
          <w:sz w:val="32"/>
          <w:szCs w:val="32"/>
        </w:rPr>
        <w:t>）</w:t>
      </w:r>
    </w:p>
    <w:p w14:paraId="02A11740" w14:textId="77777777" w:rsidR="0098283D" w:rsidRDefault="0098283D">
      <w:pPr>
        <w:spacing w:line="600" w:lineRule="exact"/>
        <w:ind w:firstLineChars="200" w:firstLine="640"/>
        <w:jc w:val="left"/>
        <w:rPr>
          <w:rFonts w:ascii="仿宋_GB2312" w:eastAsia="仿宋_GB2312"/>
          <w:sz w:val="32"/>
          <w:szCs w:val="32"/>
        </w:rPr>
      </w:pPr>
    </w:p>
    <w:p w14:paraId="69EA1446" w14:textId="77777777" w:rsidR="0098283D" w:rsidRDefault="0098283D">
      <w:pPr>
        <w:spacing w:line="600" w:lineRule="exact"/>
        <w:ind w:firstLineChars="200" w:firstLine="640"/>
        <w:jc w:val="left"/>
        <w:rPr>
          <w:rFonts w:ascii="仿宋_GB2312" w:eastAsia="仿宋_GB2312"/>
          <w:sz w:val="32"/>
          <w:szCs w:val="32"/>
        </w:rPr>
      </w:pPr>
    </w:p>
    <w:p w14:paraId="54B7F64C" w14:textId="77777777" w:rsidR="0098283D" w:rsidRDefault="0098283D">
      <w:pPr>
        <w:spacing w:line="600" w:lineRule="exact"/>
        <w:ind w:firstLineChars="200" w:firstLine="640"/>
        <w:jc w:val="left"/>
        <w:rPr>
          <w:rFonts w:ascii="仿宋_GB2312" w:eastAsia="仿宋_GB2312"/>
          <w:sz w:val="32"/>
          <w:szCs w:val="32"/>
        </w:rPr>
      </w:pPr>
    </w:p>
    <w:p w14:paraId="6EABB28C" w14:textId="77777777" w:rsidR="0098283D" w:rsidRDefault="0098283D">
      <w:pPr>
        <w:spacing w:line="600" w:lineRule="exact"/>
        <w:ind w:firstLineChars="200" w:firstLine="640"/>
        <w:jc w:val="left"/>
        <w:rPr>
          <w:rFonts w:ascii="仿宋_GB2312" w:eastAsia="仿宋_GB2312"/>
          <w:sz w:val="32"/>
          <w:szCs w:val="32"/>
        </w:rPr>
      </w:pPr>
    </w:p>
    <w:p w14:paraId="72309E9D" w14:textId="77777777" w:rsidR="0098283D" w:rsidRDefault="0098283D">
      <w:pPr>
        <w:spacing w:line="600" w:lineRule="exact"/>
        <w:ind w:firstLineChars="200" w:firstLine="640"/>
        <w:jc w:val="left"/>
        <w:rPr>
          <w:rFonts w:ascii="仿宋_GB2312" w:eastAsia="仿宋_GB2312"/>
          <w:sz w:val="32"/>
          <w:szCs w:val="32"/>
        </w:rPr>
      </w:pPr>
    </w:p>
    <w:p w14:paraId="52A16A0C" w14:textId="77777777" w:rsidR="0098283D" w:rsidRDefault="0098283D">
      <w:pPr>
        <w:spacing w:line="600" w:lineRule="exact"/>
        <w:ind w:firstLineChars="200" w:firstLine="640"/>
        <w:jc w:val="left"/>
        <w:rPr>
          <w:rFonts w:ascii="仿宋_GB2312" w:eastAsia="仿宋_GB2312"/>
          <w:sz w:val="32"/>
          <w:szCs w:val="32"/>
        </w:rPr>
      </w:pPr>
    </w:p>
    <w:p w14:paraId="3E1D1D4B" w14:textId="77777777" w:rsidR="0098283D" w:rsidRDefault="0098283D">
      <w:pPr>
        <w:spacing w:line="600" w:lineRule="exact"/>
        <w:ind w:firstLineChars="200" w:firstLine="640"/>
        <w:jc w:val="left"/>
        <w:rPr>
          <w:rFonts w:ascii="仿宋_GB2312" w:eastAsia="仿宋_GB2312"/>
          <w:sz w:val="32"/>
          <w:szCs w:val="32"/>
        </w:rPr>
      </w:pPr>
    </w:p>
    <w:p w14:paraId="40EE65FF" w14:textId="156E28BA" w:rsidR="009E4DB6" w:rsidRDefault="0098283D">
      <w:pPr>
        <w:spacing w:line="600" w:lineRule="exact"/>
        <w:ind w:firstLineChars="200" w:firstLine="640"/>
        <w:jc w:val="left"/>
        <w:rPr>
          <w:rFonts w:ascii="仿宋_GB2312" w:eastAsia="仿宋_GB2312"/>
          <w:sz w:val="32"/>
          <w:szCs w:val="32"/>
        </w:rPr>
      </w:pPr>
      <w:r>
        <w:rPr>
          <w:rFonts w:ascii="仿宋_GB2312" w:eastAsia="仿宋_GB2312"/>
          <w:noProof/>
          <w:sz w:val="32"/>
          <w:szCs w:val="32"/>
        </w:rPr>
        <w:drawing>
          <wp:anchor distT="0" distB="0" distL="114300" distR="114300" simplePos="0" relativeHeight="251655168" behindDoc="0" locked="0" layoutInCell="1" allowOverlap="1" wp14:anchorId="64F78F92" wp14:editId="759BD0F9">
            <wp:simplePos x="0" y="0"/>
            <wp:positionH relativeFrom="margin">
              <wp:posOffset>204470</wp:posOffset>
            </wp:positionH>
            <wp:positionV relativeFrom="margin">
              <wp:posOffset>3629660</wp:posOffset>
            </wp:positionV>
            <wp:extent cx="4584700" cy="2755900"/>
            <wp:effectExtent l="0" t="0" r="6350" b="6350"/>
            <wp:wrapSquare wrapText="bothSides"/>
            <wp:docPr id="13833108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14CBB198" w14:textId="77777777" w:rsidR="009E4DB6" w:rsidRDefault="00EF39C0">
      <w:pPr>
        <w:pStyle w:val="ae"/>
        <w:numPr>
          <w:ilvl w:val="0"/>
          <w:numId w:val="2"/>
        </w:numPr>
        <w:spacing w:line="600" w:lineRule="exact"/>
        <w:ind w:firstLineChars="0"/>
        <w:outlineLvl w:val="1"/>
        <w:rPr>
          <w:rStyle w:val="20"/>
          <w:rFonts w:ascii="黑体" w:eastAsia="黑体" w:hAnsi="黑体"/>
          <w:b w:val="0"/>
        </w:rPr>
      </w:pPr>
      <w:bookmarkStart w:id="28" w:name="_Toc15377206"/>
      <w:bookmarkStart w:id="29" w:name="_Toc15396604"/>
      <w:bookmarkStart w:id="30" w:name="_Toc144313673"/>
      <w:r>
        <w:rPr>
          <w:rFonts w:ascii="黑体" w:eastAsia="黑体" w:hAnsi="黑体" w:hint="eastAsia"/>
          <w:sz w:val="32"/>
          <w:szCs w:val="32"/>
        </w:rPr>
        <w:t>收</w:t>
      </w:r>
      <w:r>
        <w:rPr>
          <w:rStyle w:val="20"/>
          <w:rFonts w:ascii="黑体" w:eastAsia="黑体" w:hAnsi="黑体" w:hint="eastAsia"/>
          <w:b w:val="0"/>
        </w:rPr>
        <w:t>入决算情况说明</w:t>
      </w:r>
      <w:bookmarkEnd w:id="28"/>
      <w:bookmarkEnd w:id="29"/>
      <w:bookmarkEnd w:id="30"/>
    </w:p>
    <w:p w14:paraId="61AAE7FF" w14:textId="4D0A88DA" w:rsidR="009E4DB6" w:rsidRDefault="00EF39C0" w:rsidP="00E26601">
      <w:pPr>
        <w:spacing w:line="600" w:lineRule="exact"/>
        <w:ind w:firstLineChars="200" w:firstLine="640"/>
        <w:outlineLvl w:val="1"/>
        <w:rPr>
          <w:rFonts w:ascii="仿宋" w:eastAsia="仿宋" w:hAnsi="仿宋"/>
          <w:sz w:val="32"/>
          <w:szCs w:val="32"/>
        </w:rPr>
      </w:pPr>
      <w:bookmarkStart w:id="31" w:name="_Toc144313674"/>
      <w:r>
        <w:rPr>
          <w:rFonts w:ascii="仿宋" w:eastAsia="仿宋" w:hAnsi="仿宋"/>
          <w:sz w:val="32"/>
          <w:szCs w:val="32"/>
        </w:rPr>
        <w:t>20</w:t>
      </w:r>
      <w:r>
        <w:rPr>
          <w:rFonts w:ascii="仿宋" w:eastAsia="仿宋" w:hAnsi="仿宋" w:hint="eastAsia"/>
          <w:sz w:val="32"/>
          <w:szCs w:val="32"/>
        </w:rPr>
        <w:t>22年本年收入合计</w:t>
      </w:r>
      <w:r w:rsidR="00B20547">
        <w:rPr>
          <w:rFonts w:ascii="仿宋" w:eastAsia="仿宋" w:hAnsi="仿宋" w:hint="eastAsia"/>
          <w:sz w:val="32"/>
          <w:szCs w:val="32"/>
        </w:rPr>
        <w:t>1905.21</w:t>
      </w:r>
      <w:r>
        <w:rPr>
          <w:rFonts w:ascii="仿宋" w:eastAsia="仿宋" w:hAnsi="仿宋" w:hint="eastAsia"/>
          <w:sz w:val="32"/>
          <w:szCs w:val="32"/>
        </w:rPr>
        <w:t>万元，其中：一般公共预算财政拨款收入</w:t>
      </w:r>
      <w:r w:rsidR="00B20547">
        <w:rPr>
          <w:rFonts w:ascii="仿宋" w:eastAsia="仿宋" w:hAnsi="仿宋" w:hint="eastAsia"/>
          <w:sz w:val="32"/>
          <w:szCs w:val="32"/>
        </w:rPr>
        <w:t>1905.21</w:t>
      </w:r>
      <w:r>
        <w:rPr>
          <w:rFonts w:ascii="仿宋" w:eastAsia="仿宋" w:hAnsi="仿宋" w:hint="eastAsia"/>
          <w:sz w:val="32"/>
          <w:szCs w:val="32"/>
        </w:rPr>
        <w:t>万元，占</w:t>
      </w:r>
      <w:r w:rsidR="00B20547">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B20547">
        <w:rPr>
          <w:rFonts w:ascii="仿宋" w:eastAsia="仿宋" w:hAnsi="仿宋" w:hint="eastAsia"/>
          <w:sz w:val="32"/>
          <w:szCs w:val="32"/>
        </w:rPr>
        <w:t>0</w:t>
      </w:r>
      <w:r>
        <w:rPr>
          <w:rFonts w:ascii="仿宋" w:eastAsia="仿宋" w:hAnsi="仿宋" w:hint="eastAsia"/>
          <w:sz w:val="32"/>
          <w:szCs w:val="32"/>
        </w:rPr>
        <w:t>万</w:t>
      </w:r>
      <w:r>
        <w:rPr>
          <w:rFonts w:ascii="仿宋" w:eastAsia="仿宋" w:hAnsi="仿宋" w:hint="eastAsia"/>
          <w:sz w:val="32"/>
          <w:szCs w:val="32"/>
        </w:rPr>
        <w:lastRenderedPageBreak/>
        <w:t>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B20547">
        <w:rPr>
          <w:rFonts w:ascii="仿宋" w:eastAsia="仿宋" w:hAnsi="仿宋" w:hint="eastAsia"/>
          <w:sz w:val="32"/>
          <w:szCs w:val="32"/>
        </w:rPr>
        <w:t>0</w:t>
      </w:r>
      <w:r>
        <w:rPr>
          <w:rFonts w:ascii="仿宋" w:eastAsia="仿宋" w:hAnsi="仿宋" w:hint="eastAsia"/>
          <w:sz w:val="32"/>
          <w:szCs w:val="32"/>
        </w:rPr>
        <w:t>万元，占</w:t>
      </w:r>
      <w:r w:rsidR="00B2054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bookmarkEnd w:id="31"/>
    </w:p>
    <w:p w14:paraId="7492FF12" w14:textId="588FF642" w:rsidR="009E4DB6" w:rsidRDefault="00EF39C0" w:rsidP="008A0C02">
      <w:pPr>
        <w:spacing w:line="600" w:lineRule="exact"/>
        <w:ind w:firstLineChars="400" w:firstLine="1280"/>
        <w:rPr>
          <w:rFonts w:ascii="仿宋" w:eastAsia="仿宋" w:hAnsi="仿宋"/>
          <w:sz w:val="32"/>
          <w:szCs w:val="32"/>
        </w:rPr>
      </w:pPr>
      <w:r>
        <w:rPr>
          <w:rFonts w:ascii="仿宋" w:eastAsia="仿宋" w:hAnsi="仿宋" w:hint="eastAsia"/>
          <w:sz w:val="32"/>
          <w:szCs w:val="32"/>
        </w:rPr>
        <w:t>（图2：收入决算结构图）</w:t>
      </w:r>
    </w:p>
    <w:p w14:paraId="7B8E283A" w14:textId="4B09F885" w:rsidR="008A0C02" w:rsidRDefault="008A0C02" w:rsidP="008A0C02">
      <w:pPr>
        <w:spacing w:line="60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56192" behindDoc="0" locked="0" layoutInCell="1" allowOverlap="1" wp14:anchorId="70A6A40F" wp14:editId="7B270B52">
            <wp:simplePos x="0" y="0"/>
            <wp:positionH relativeFrom="margin">
              <wp:posOffset>227330</wp:posOffset>
            </wp:positionH>
            <wp:positionV relativeFrom="margin">
              <wp:posOffset>1249680</wp:posOffset>
            </wp:positionV>
            <wp:extent cx="4584700" cy="2755900"/>
            <wp:effectExtent l="0" t="0" r="6350" b="6350"/>
            <wp:wrapSquare wrapText="bothSides"/>
            <wp:docPr id="13270000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773351E2" w14:textId="0B38F3AD" w:rsidR="008A0C02" w:rsidRDefault="008A0C02" w:rsidP="008A0C02">
      <w:pPr>
        <w:spacing w:line="600" w:lineRule="exact"/>
        <w:ind w:firstLineChars="200" w:firstLine="640"/>
        <w:rPr>
          <w:rFonts w:ascii="仿宋_GB2312" w:eastAsia="仿宋_GB2312"/>
          <w:sz w:val="32"/>
          <w:szCs w:val="32"/>
        </w:rPr>
      </w:pPr>
    </w:p>
    <w:p w14:paraId="569E3E5D" w14:textId="77777777" w:rsidR="008A0C02" w:rsidRDefault="008A0C02" w:rsidP="008A0C02">
      <w:pPr>
        <w:spacing w:line="600" w:lineRule="exact"/>
        <w:ind w:firstLineChars="200" w:firstLine="640"/>
        <w:rPr>
          <w:rFonts w:ascii="仿宋_GB2312" w:eastAsia="仿宋_GB2312"/>
          <w:sz w:val="32"/>
          <w:szCs w:val="32"/>
        </w:rPr>
      </w:pPr>
    </w:p>
    <w:p w14:paraId="07DF8619" w14:textId="77777777" w:rsidR="008A0C02" w:rsidRDefault="008A0C02" w:rsidP="008A0C02">
      <w:pPr>
        <w:spacing w:line="600" w:lineRule="exact"/>
        <w:ind w:firstLineChars="200" w:firstLine="640"/>
        <w:rPr>
          <w:rFonts w:ascii="仿宋_GB2312" w:eastAsia="仿宋_GB2312"/>
          <w:sz w:val="32"/>
          <w:szCs w:val="32"/>
        </w:rPr>
      </w:pPr>
    </w:p>
    <w:p w14:paraId="122AA075" w14:textId="594AB1E1" w:rsidR="008A0C02" w:rsidRDefault="008A0C02" w:rsidP="008A0C02">
      <w:pPr>
        <w:spacing w:line="600" w:lineRule="exact"/>
        <w:ind w:firstLineChars="200" w:firstLine="640"/>
        <w:rPr>
          <w:rFonts w:ascii="仿宋_GB2312" w:eastAsia="仿宋_GB2312"/>
          <w:sz w:val="32"/>
          <w:szCs w:val="32"/>
        </w:rPr>
      </w:pPr>
    </w:p>
    <w:p w14:paraId="0E1A1743" w14:textId="5B6D6BA4" w:rsidR="008A0C02" w:rsidRDefault="008A0C02" w:rsidP="008A0C02">
      <w:pPr>
        <w:spacing w:line="600" w:lineRule="exact"/>
        <w:ind w:firstLineChars="200" w:firstLine="640"/>
        <w:rPr>
          <w:rFonts w:ascii="仿宋_GB2312" w:eastAsia="仿宋_GB2312"/>
          <w:sz w:val="32"/>
          <w:szCs w:val="32"/>
        </w:rPr>
      </w:pPr>
    </w:p>
    <w:p w14:paraId="53E219D8" w14:textId="42580446" w:rsidR="008A0C02" w:rsidRDefault="008A0C02" w:rsidP="008A0C02">
      <w:pPr>
        <w:spacing w:line="600" w:lineRule="exact"/>
        <w:ind w:firstLineChars="200" w:firstLine="640"/>
        <w:rPr>
          <w:rFonts w:ascii="仿宋_GB2312" w:eastAsia="仿宋_GB2312"/>
          <w:sz w:val="32"/>
          <w:szCs w:val="32"/>
        </w:rPr>
      </w:pPr>
    </w:p>
    <w:p w14:paraId="782F44AE" w14:textId="67EA0F4F" w:rsidR="008A0C02" w:rsidRPr="008A0C02" w:rsidRDefault="008A0C02" w:rsidP="008A0C02">
      <w:pPr>
        <w:spacing w:line="600" w:lineRule="exact"/>
        <w:ind w:firstLineChars="200" w:firstLine="640"/>
        <w:rPr>
          <w:rFonts w:ascii="仿宋_GB2312" w:eastAsia="仿宋_GB2312"/>
          <w:sz w:val="32"/>
          <w:szCs w:val="32"/>
        </w:rPr>
      </w:pPr>
    </w:p>
    <w:p w14:paraId="11D6B8B5" w14:textId="77777777" w:rsidR="009E4DB6" w:rsidRDefault="00EF39C0">
      <w:pPr>
        <w:pStyle w:val="ae"/>
        <w:numPr>
          <w:ilvl w:val="0"/>
          <w:numId w:val="2"/>
        </w:numPr>
        <w:spacing w:line="600" w:lineRule="exact"/>
        <w:ind w:firstLineChars="0"/>
        <w:outlineLvl w:val="1"/>
        <w:rPr>
          <w:rStyle w:val="20"/>
          <w:rFonts w:ascii="黑体" w:eastAsia="黑体" w:hAnsi="黑体"/>
          <w:b w:val="0"/>
        </w:rPr>
      </w:pPr>
      <w:bookmarkStart w:id="32" w:name="_Toc15396605"/>
      <w:bookmarkStart w:id="33" w:name="_Toc15377207"/>
      <w:bookmarkStart w:id="34" w:name="_Toc144313675"/>
      <w:r>
        <w:rPr>
          <w:rFonts w:ascii="黑体" w:eastAsia="黑体" w:hAnsi="黑体" w:hint="eastAsia"/>
          <w:sz w:val="32"/>
          <w:szCs w:val="32"/>
        </w:rPr>
        <w:t>支</w:t>
      </w:r>
      <w:r>
        <w:rPr>
          <w:rStyle w:val="20"/>
          <w:rFonts w:ascii="黑体" w:eastAsia="黑体" w:hAnsi="黑体" w:hint="eastAsia"/>
          <w:b w:val="0"/>
        </w:rPr>
        <w:t>出决算情况说明</w:t>
      </w:r>
      <w:bookmarkEnd w:id="32"/>
      <w:bookmarkEnd w:id="33"/>
      <w:bookmarkEnd w:id="34"/>
    </w:p>
    <w:p w14:paraId="2DA1F032" w14:textId="68450119" w:rsidR="009E4DB6" w:rsidRDefault="00EF39C0" w:rsidP="008A0C02">
      <w:pPr>
        <w:spacing w:line="600" w:lineRule="exact"/>
        <w:ind w:firstLineChars="200" w:firstLine="640"/>
        <w:outlineLvl w:val="1"/>
        <w:rPr>
          <w:rFonts w:ascii="仿宋" w:eastAsia="仿宋" w:hAnsi="仿宋"/>
          <w:sz w:val="32"/>
          <w:szCs w:val="32"/>
        </w:rPr>
      </w:pPr>
      <w:bookmarkStart w:id="35" w:name="_Toc144313676"/>
      <w:r>
        <w:rPr>
          <w:rFonts w:ascii="仿宋" w:eastAsia="仿宋" w:hAnsi="仿宋"/>
          <w:sz w:val="32"/>
          <w:szCs w:val="32"/>
        </w:rPr>
        <w:t>20</w:t>
      </w:r>
      <w:r>
        <w:rPr>
          <w:rFonts w:ascii="仿宋" w:eastAsia="仿宋" w:hAnsi="仿宋" w:hint="eastAsia"/>
          <w:sz w:val="32"/>
          <w:szCs w:val="32"/>
        </w:rPr>
        <w:t>22年本年支出合计</w:t>
      </w:r>
      <w:r w:rsidR="00E26601">
        <w:rPr>
          <w:rFonts w:ascii="仿宋" w:eastAsia="仿宋" w:hAnsi="仿宋" w:hint="eastAsia"/>
          <w:sz w:val="32"/>
          <w:szCs w:val="32"/>
        </w:rPr>
        <w:t>1962.11</w:t>
      </w:r>
      <w:r>
        <w:rPr>
          <w:rFonts w:ascii="仿宋" w:eastAsia="仿宋" w:hAnsi="仿宋" w:hint="eastAsia"/>
          <w:sz w:val="32"/>
          <w:szCs w:val="32"/>
        </w:rPr>
        <w:t>万元，其中：基本支出</w:t>
      </w:r>
      <w:r w:rsidR="00E26601">
        <w:rPr>
          <w:rFonts w:ascii="仿宋" w:eastAsia="仿宋" w:hAnsi="仿宋" w:hint="eastAsia"/>
          <w:sz w:val="32"/>
          <w:szCs w:val="32"/>
        </w:rPr>
        <w:t>1693.89</w:t>
      </w:r>
      <w:r>
        <w:rPr>
          <w:rFonts w:ascii="仿宋" w:eastAsia="仿宋" w:hAnsi="仿宋" w:hint="eastAsia"/>
          <w:sz w:val="32"/>
          <w:szCs w:val="32"/>
        </w:rPr>
        <w:t>万元，占</w:t>
      </w:r>
      <w:r w:rsidR="00E26601">
        <w:rPr>
          <w:rFonts w:ascii="仿宋" w:eastAsia="仿宋" w:hAnsi="仿宋" w:hint="eastAsia"/>
          <w:sz w:val="32"/>
          <w:szCs w:val="32"/>
        </w:rPr>
        <w:t>86.33</w:t>
      </w:r>
      <w:r>
        <w:rPr>
          <w:rFonts w:ascii="仿宋" w:eastAsia="仿宋" w:hAnsi="仿宋"/>
          <w:sz w:val="32"/>
          <w:szCs w:val="32"/>
        </w:rPr>
        <w:t>%</w:t>
      </w:r>
      <w:r>
        <w:rPr>
          <w:rFonts w:ascii="仿宋" w:eastAsia="仿宋" w:hAnsi="仿宋" w:hint="eastAsia"/>
          <w:sz w:val="32"/>
          <w:szCs w:val="32"/>
        </w:rPr>
        <w:t>；项目支出</w:t>
      </w:r>
      <w:r w:rsidR="00E26601">
        <w:rPr>
          <w:rFonts w:ascii="仿宋" w:eastAsia="仿宋" w:hAnsi="仿宋" w:hint="eastAsia"/>
          <w:sz w:val="32"/>
          <w:szCs w:val="32"/>
        </w:rPr>
        <w:t>268.22</w:t>
      </w:r>
      <w:r>
        <w:rPr>
          <w:rFonts w:ascii="仿宋" w:eastAsia="仿宋" w:hAnsi="仿宋" w:hint="eastAsia"/>
          <w:sz w:val="32"/>
          <w:szCs w:val="32"/>
        </w:rPr>
        <w:t>万元，占</w:t>
      </w:r>
      <w:r w:rsidR="00E26601">
        <w:rPr>
          <w:rFonts w:ascii="仿宋" w:eastAsia="仿宋" w:hAnsi="仿宋" w:hint="eastAsia"/>
          <w:sz w:val="32"/>
          <w:szCs w:val="32"/>
        </w:rPr>
        <w:t>13.67</w:t>
      </w:r>
      <w:r>
        <w:rPr>
          <w:rFonts w:ascii="仿宋" w:eastAsia="仿宋" w:hAnsi="仿宋"/>
          <w:sz w:val="32"/>
          <w:szCs w:val="32"/>
        </w:rPr>
        <w:t>%</w:t>
      </w:r>
      <w:r>
        <w:rPr>
          <w:rFonts w:ascii="仿宋" w:eastAsia="仿宋" w:hAnsi="仿宋" w:hint="eastAsia"/>
          <w:sz w:val="32"/>
          <w:szCs w:val="32"/>
        </w:rPr>
        <w:t>；上缴上级支出</w:t>
      </w:r>
      <w:r w:rsidR="00E26601">
        <w:rPr>
          <w:rFonts w:ascii="仿宋" w:eastAsia="仿宋" w:hAnsi="仿宋" w:hint="eastAsia"/>
          <w:sz w:val="32"/>
          <w:szCs w:val="32"/>
        </w:rPr>
        <w:t>0</w:t>
      </w:r>
      <w:r>
        <w:rPr>
          <w:rFonts w:ascii="仿宋" w:eastAsia="仿宋" w:hAnsi="仿宋" w:hint="eastAsia"/>
          <w:sz w:val="32"/>
          <w:szCs w:val="32"/>
        </w:rPr>
        <w:t>万元，占</w:t>
      </w:r>
      <w:r w:rsidR="00E2660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E26601">
        <w:rPr>
          <w:rFonts w:ascii="仿宋" w:eastAsia="仿宋" w:hAnsi="仿宋" w:hint="eastAsia"/>
          <w:sz w:val="32"/>
          <w:szCs w:val="32"/>
        </w:rPr>
        <w:t>0</w:t>
      </w:r>
      <w:r>
        <w:rPr>
          <w:rFonts w:ascii="仿宋" w:eastAsia="仿宋" w:hAnsi="仿宋" w:hint="eastAsia"/>
          <w:sz w:val="32"/>
          <w:szCs w:val="32"/>
        </w:rPr>
        <w:t>万元，占</w:t>
      </w:r>
      <w:r w:rsidR="00E2660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E26601">
        <w:rPr>
          <w:rFonts w:ascii="仿宋" w:eastAsia="仿宋" w:hAnsi="仿宋" w:hint="eastAsia"/>
          <w:sz w:val="32"/>
          <w:szCs w:val="32"/>
        </w:rPr>
        <w:t>0</w:t>
      </w:r>
      <w:r>
        <w:rPr>
          <w:rFonts w:ascii="仿宋" w:eastAsia="仿宋" w:hAnsi="仿宋" w:hint="eastAsia"/>
          <w:sz w:val="32"/>
          <w:szCs w:val="32"/>
        </w:rPr>
        <w:t>万元，占</w:t>
      </w:r>
      <w:r w:rsidR="00E2660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bookmarkEnd w:id="35"/>
    </w:p>
    <w:p w14:paraId="4EC5B205" w14:textId="77777777" w:rsidR="00185997" w:rsidRDefault="00185997" w:rsidP="00185997">
      <w:pPr>
        <w:pStyle w:val="a0"/>
        <w:spacing w:before="93"/>
      </w:pPr>
    </w:p>
    <w:p w14:paraId="130A0C31" w14:textId="77777777" w:rsidR="00185997" w:rsidRDefault="00185997" w:rsidP="00185997">
      <w:pPr>
        <w:pStyle w:val="a0"/>
        <w:spacing w:before="93"/>
      </w:pPr>
    </w:p>
    <w:p w14:paraId="3FA95EF8" w14:textId="77777777" w:rsidR="00185997" w:rsidRDefault="00185997" w:rsidP="00185997">
      <w:pPr>
        <w:pStyle w:val="a0"/>
        <w:spacing w:before="93"/>
      </w:pPr>
    </w:p>
    <w:p w14:paraId="1222DC82" w14:textId="77777777" w:rsidR="00185997" w:rsidRDefault="00185997" w:rsidP="00185997">
      <w:pPr>
        <w:pStyle w:val="a0"/>
        <w:spacing w:before="93"/>
      </w:pPr>
    </w:p>
    <w:p w14:paraId="59A56681" w14:textId="77777777" w:rsidR="00185997" w:rsidRDefault="00185997" w:rsidP="00185997">
      <w:pPr>
        <w:pStyle w:val="a0"/>
        <w:spacing w:before="93"/>
      </w:pPr>
    </w:p>
    <w:p w14:paraId="54DD8250" w14:textId="77777777" w:rsidR="00185997" w:rsidRDefault="00185997" w:rsidP="00185997">
      <w:pPr>
        <w:pStyle w:val="a0"/>
        <w:spacing w:before="93"/>
      </w:pPr>
    </w:p>
    <w:p w14:paraId="659D6526" w14:textId="563C093F" w:rsidR="009E4DB6" w:rsidRPr="00185997" w:rsidRDefault="00185997" w:rsidP="00185997">
      <w:pPr>
        <w:pStyle w:val="a0"/>
        <w:spacing w:before="93"/>
      </w:pPr>
      <w:r>
        <w:rPr>
          <w:noProof/>
          <w:sz w:val="32"/>
          <w:szCs w:val="32"/>
        </w:rPr>
        <w:lastRenderedPageBreak/>
        <w:drawing>
          <wp:anchor distT="0" distB="0" distL="114300" distR="114300" simplePos="0" relativeHeight="251657216" behindDoc="0" locked="0" layoutInCell="1" allowOverlap="1" wp14:anchorId="41952962" wp14:editId="5209115D">
            <wp:simplePos x="0" y="0"/>
            <wp:positionH relativeFrom="margin">
              <wp:posOffset>341630</wp:posOffset>
            </wp:positionH>
            <wp:positionV relativeFrom="margin">
              <wp:posOffset>464820</wp:posOffset>
            </wp:positionV>
            <wp:extent cx="4584700" cy="2755900"/>
            <wp:effectExtent l="0" t="0" r="6350" b="6350"/>
            <wp:wrapSquare wrapText="bothSides"/>
            <wp:docPr id="10027893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Pr>
          <w:rFonts w:hint="eastAsia"/>
        </w:rPr>
        <w:t xml:space="preserve"> </w:t>
      </w:r>
      <w:r>
        <w:t xml:space="preserve">             </w:t>
      </w:r>
      <w:r>
        <w:rPr>
          <w:rFonts w:ascii="仿宋" w:eastAsia="仿宋" w:hAnsi="仿宋" w:hint="eastAsia"/>
          <w:sz w:val="32"/>
          <w:szCs w:val="32"/>
        </w:rPr>
        <w:t>（图3：支出决算结构图）</w:t>
      </w:r>
    </w:p>
    <w:p w14:paraId="623E5C09" w14:textId="77777777" w:rsidR="009E4DB6" w:rsidRDefault="00EF39C0">
      <w:pPr>
        <w:spacing w:line="600" w:lineRule="exact"/>
        <w:ind w:firstLineChars="200" w:firstLine="640"/>
        <w:outlineLvl w:val="1"/>
        <w:rPr>
          <w:rStyle w:val="20"/>
          <w:rFonts w:ascii="黑体" w:eastAsia="黑体" w:hAnsi="黑体"/>
          <w:b w:val="0"/>
        </w:rPr>
      </w:pPr>
      <w:bookmarkStart w:id="36" w:name="_Toc15377208"/>
      <w:bookmarkStart w:id="37" w:name="_Toc15396606"/>
      <w:bookmarkStart w:id="38" w:name="_Toc144313677"/>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6"/>
      <w:bookmarkEnd w:id="37"/>
      <w:bookmarkEnd w:id="38"/>
    </w:p>
    <w:p w14:paraId="7EAB97C7" w14:textId="031F008D" w:rsidR="009E4DB6" w:rsidRPr="00185997" w:rsidRDefault="00EF39C0" w:rsidP="00185997">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2E6FB8">
        <w:rPr>
          <w:rFonts w:ascii="仿宋" w:eastAsia="仿宋" w:hAnsi="仿宋" w:hint="eastAsia"/>
          <w:sz w:val="32"/>
          <w:szCs w:val="32"/>
        </w:rPr>
        <w:t>1962.11</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2E6FB8">
        <w:rPr>
          <w:rFonts w:ascii="仿宋" w:eastAsia="仿宋" w:hAnsi="仿宋" w:hint="eastAsia"/>
          <w:sz w:val="32"/>
          <w:szCs w:val="32"/>
        </w:rPr>
        <w:t>351.69</w:t>
      </w:r>
      <w:r>
        <w:rPr>
          <w:rFonts w:ascii="仿宋" w:eastAsia="仿宋" w:hAnsi="仿宋" w:hint="eastAsia"/>
          <w:sz w:val="32"/>
          <w:szCs w:val="32"/>
        </w:rPr>
        <w:t>万元，增长</w:t>
      </w:r>
      <w:r w:rsidR="002E6FB8">
        <w:rPr>
          <w:rFonts w:ascii="仿宋" w:eastAsia="仿宋" w:hAnsi="仿宋" w:hint="eastAsia"/>
          <w:sz w:val="32"/>
          <w:szCs w:val="32"/>
        </w:rPr>
        <w:t>21.84</w:t>
      </w:r>
      <w:r>
        <w:rPr>
          <w:rFonts w:ascii="仿宋" w:eastAsia="仿宋" w:hAnsi="仿宋"/>
          <w:sz w:val="32"/>
          <w:szCs w:val="32"/>
        </w:rPr>
        <w:t>%</w:t>
      </w:r>
      <w:r>
        <w:rPr>
          <w:rFonts w:ascii="仿宋" w:eastAsia="仿宋" w:hAnsi="仿宋" w:hint="eastAsia"/>
          <w:sz w:val="32"/>
          <w:szCs w:val="32"/>
        </w:rPr>
        <w:t>。</w:t>
      </w:r>
      <w:r w:rsidR="002E6FB8" w:rsidRPr="002E6FB8">
        <w:rPr>
          <w:rFonts w:ascii="仿宋" w:eastAsia="仿宋" w:hAnsi="仿宋" w:hint="eastAsia"/>
          <w:sz w:val="32"/>
          <w:szCs w:val="32"/>
        </w:rPr>
        <w:t>主要变动原因一是2022年新增1名参公人员和11名事业人员，二是2022年全市的干部教育培训以及市级重点专题班培训经费由我校负责支付。</w:t>
      </w:r>
    </w:p>
    <w:p w14:paraId="17EAB404" w14:textId="5764E1BC"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14:paraId="2208C7B6" w14:textId="4D023E53" w:rsidR="009E4DB6" w:rsidRDefault="00185997">
      <w:pPr>
        <w:spacing w:line="600" w:lineRule="exact"/>
        <w:ind w:firstLine="640"/>
        <w:rPr>
          <w:rFonts w:ascii="仿宋" w:eastAsia="仿宋" w:hAnsi="仿宋"/>
          <w:b/>
          <w:sz w:val="32"/>
          <w:szCs w:val="32"/>
        </w:rPr>
      </w:pPr>
      <w:r>
        <w:rPr>
          <w:noProof/>
        </w:rPr>
        <w:drawing>
          <wp:anchor distT="0" distB="0" distL="114300" distR="114300" simplePos="0" relativeHeight="251658240" behindDoc="0" locked="0" layoutInCell="1" allowOverlap="1" wp14:anchorId="6A1DC74C" wp14:editId="712A1A79">
            <wp:simplePos x="0" y="0"/>
            <wp:positionH relativeFrom="margin">
              <wp:posOffset>274955</wp:posOffset>
            </wp:positionH>
            <wp:positionV relativeFrom="margin">
              <wp:posOffset>6112510</wp:posOffset>
            </wp:positionV>
            <wp:extent cx="4572000" cy="2743200"/>
            <wp:effectExtent l="0" t="0" r="0" b="0"/>
            <wp:wrapSquare wrapText="bothSides"/>
            <wp:docPr id="1987763908" name="图表 1">
              <a:extLst xmlns:a="http://schemas.openxmlformats.org/drawingml/2006/main">
                <a:ext uri="{FF2B5EF4-FFF2-40B4-BE49-F238E27FC236}">
                  <a16:creationId xmlns:a16="http://schemas.microsoft.com/office/drawing/2014/main" id="{47FF3A00-173E-6761-BAD6-EEAB0FBED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BE7FFE6" w14:textId="77777777" w:rsidR="00185997" w:rsidRDefault="00185997" w:rsidP="00185997">
      <w:pPr>
        <w:pStyle w:val="a0"/>
        <w:spacing w:before="93"/>
      </w:pPr>
    </w:p>
    <w:p w14:paraId="6DE5B01A" w14:textId="77777777" w:rsidR="00185997" w:rsidRDefault="00185997" w:rsidP="00185997">
      <w:pPr>
        <w:pStyle w:val="a0"/>
        <w:spacing w:before="93"/>
      </w:pPr>
    </w:p>
    <w:p w14:paraId="3B6F13F2" w14:textId="77777777" w:rsidR="00185997" w:rsidRDefault="00185997" w:rsidP="00185997">
      <w:pPr>
        <w:pStyle w:val="a0"/>
        <w:spacing w:before="93"/>
      </w:pPr>
    </w:p>
    <w:p w14:paraId="27F778CE" w14:textId="77777777" w:rsidR="00185997" w:rsidRDefault="00185997" w:rsidP="00185997">
      <w:pPr>
        <w:pStyle w:val="a0"/>
        <w:spacing w:before="93"/>
      </w:pPr>
    </w:p>
    <w:p w14:paraId="3DB53333" w14:textId="77777777" w:rsidR="00185997" w:rsidRPr="00185997" w:rsidRDefault="00185997" w:rsidP="00185997">
      <w:pPr>
        <w:pStyle w:val="a0"/>
        <w:spacing w:before="93"/>
      </w:pPr>
    </w:p>
    <w:p w14:paraId="45E244D1" w14:textId="77777777" w:rsidR="009E4DB6" w:rsidRDefault="00EF39C0">
      <w:pPr>
        <w:spacing w:line="600" w:lineRule="exact"/>
        <w:ind w:firstLineChars="200" w:firstLine="640"/>
        <w:outlineLvl w:val="1"/>
        <w:rPr>
          <w:rStyle w:val="20"/>
          <w:rFonts w:ascii="黑体" w:eastAsia="黑体" w:hAnsi="黑体"/>
          <w:b w:val="0"/>
        </w:rPr>
      </w:pPr>
      <w:bookmarkStart w:id="39" w:name="_Toc15377209"/>
      <w:bookmarkStart w:id="40" w:name="_Toc15396607"/>
      <w:bookmarkStart w:id="41" w:name="_Toc144313678"/>
      <w:r>
        <w:rPr>
          <w:rFonts w:ascii="黑体" w:eastAsia="黑体" w:hAnsi="黑体" w:hint="eastAsia"/>
          <w:sz w:val="32"/>
          <w:szCs w:val="32"/>
        </w:rPr>
        <w:lastRenderedPageBreak/>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39"/>
      <w:bookmarkEnd w:id="40"/>
      <w:bookmarkEnd w:id="41"/>
    </w:p>
    <w:p w14:paraId="1476EC81" w14:textId="77777777" w:rsidR="009E4DB6" w:rsidRDefault="00EF39C0">
      <w:pPr>
        <w:spacing w:line="600" w:lineRule="exact"/>
        <w:ind w:firstLineChars="200" w:firstLine="643"/>
        <w:outlineLvl w:val="2"/>
        <w:rPr>
          <w:rFonts w:ascii="仿宋" w:eastAsia="仿宋" w:hAnsi="仿宋"/>
          <w:b/>
          <w:sz w:val="32"/>
          <w:szCs w:val="32"/>
        </w:rPr>
      </w:pPr>
      <w:bookmarkStart w:id="42" w:name="_Toc15377210"/>
      <w:r>
        <w:rPr>
          <w:rFonts w:ascii="仿宋" w:eastAsia="仿宋" w:hAnsi="仿宋" w:hint="eastAsia"/>
          <w:b/>
          <w:sz w:val="32"/>
          <w:szCs w:val="32"/>
        </w:rPr>
        <w:t>（一）一般公共预算财政拨款支出决算总体情况</w:t>
      </w:r>
      <w:bookmarkEnd w:id="42"/>
    </w:p>
    <w:p w14:paraId="2C5C432E" w14:textId="5CCF08ED" w:rsidR="009E4DB6" w:rsidRDefault="00EF39C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2E6FB8">
        <w:rPr>
          <w:rFonts w:ascii="仿宋" w:eastAsia="仿宋" w:hAnsi="仿宋" w:hint="eastAsia"/>
          <w:sz w:val="32"/>
          <w:szCs w:val="32"/>
        </w:rPr>
        <w:t>1962.11</w:t>
      </w:r>
      <w:r>
        <w:rPr>
          <w:rFonts w:ascii="仿宋" w:eastAsia="仿宋" w:hAnsi="仿宋" w:hint="eastAsia"/>
          <w:sz w:val="32"/>
          <w:szCs w:val="32"/>
        </w:rPr>
        <w:t>万元，占本年支出合计的</w:t>
      </w:r>
      <w:r w:rsidR="002E6FB8">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2E6FB8">
        <w:rPr>
          <w:rFonts w:ascii="仿宋" w:eastAsia="仿宋" w:hAnsi="仿宋" w:hint="eastAsia"/>
          <w:sz w:val="32"/>
          <w:szCs w:val="32"/>
        </w:rPr>
        <w:t>351.69</w:t>
      </w:r>
      <w:r>
        <w:rPr>
          <w:rFonts w:ascii="仿宋" w:eastAsia="仿宋" w:hAnsi="仿宋" w:hint="eastAsia"/>
          <w:sz w:val="32"/>
          <w:szCs w:val="32"/>
        </w:rPr>
        <w:t>万元，增长</w:t>
      </w:r>
      <w:r w:rsidR="00474D07">
        <w:rPr>
          <w:rFonts w:ascii="仿宋" w:eastAsia="仿宋" w:hAnsi="仿宋" w:hint="eastAsia"/>
          <w:sz w:val="32"/>
          <w:szCs w:val="32"/>
        </w:rPr>
        <w:t>21.84</w:t>
      </w:r>
      <w:r>
        <w:rPr>
          <w:rFonts w:ascii="仿宋" w:eastAsia="仿宋" w:hAnsi="仿宋"/>
          <w:sz w:val="32"/>
          <w:szCs w:val="32"/>
        </w:rPr>
        <w:t>%</w:t>
      </w:r>
      <w:r>
        <w:rPr>
          <w:rFonts w:ascii="仿宋" w:eastAsia="仿宋" w:hAnsi="仿宋" w:hint="eastAsia"/>
          <w:sz w:val="32"/>
          <w:szCs w:val="32"/>
        </w:rPr>
        <w:t>。</w:t>
      </w:r>
      <w:r w:rsidR="00474D07" w:rsidRPr="00474D07">
        <w:rPr>
          <w:rFonts w:ascii="仿宋" w:eastAsia="仿宋" w:hAnsi="仿宋" w:hint="eastAsia"/>
          <w:sz w:val="32"/>
          <w:szCs w:val="32"/>
        </w:rPr>
        <w:t>主要变动原因一是2022年新增1名参公人员和11名事业人员，二是2022年全市的干部教育培训以及市级重点专题班培训经费由我校负责支付。</w:t>
      </w:r>
    </w:p>
    <w:p w14:paraId="102BD453" w14:textId="77777777" w:rsidR="00E02111" w:rsidRDefault="00E02111" w:rsidP="00E02111">
      <w:pPr>
        <w:spacing w:line="600" w:lineRule="exact"/>
        <w:ind w:firstLineChars="100" w:firstLine="320"/>
        <w:rPr>
          <w:rFonts w:ascii="仿宋" w:eastAsia="仿宋" w:hAnsi="仿宋"/>
          <w:sz w:val="32"/>
          <w:szCs w:val="32"/>
        </w:rPr>
      </w:pPr>
      <w:r>
        <w:rPr>
          <w:rFonts w:ascii="仿宋" w:eastAsia="仿宋" w:hAnsi="仿宋" w:hint="eastAsia"/>
          <w:sz w:val="32"/>
          <w:szCs w:val="32"/>
        </w:rPr>
        <w:t>（图5：一般公共预算财政拨款支出决算变动情况）</w:t>
      </w:r>
    </w:p>
    <w:p w14:paraId="3DBFF7F9" w14:textId="2ACCBAA6" w:rsidR="00E02111" w:rsidRPr="00E02111" w:rsidRDefault="00E02111" w:rsidP="00E02111">
      <w:pPr>
        <w:pStyle w:val="a0"/>
        <w:spacing w:before="93"/>
      </w:pPr>
    </w:p>
    <w:p w14:paraId="08E83B2E" w14:textId="0B21360B" w:rsidR="00E02111" w:rsidRPr="00E02111" w:rsidRDefault="00E02111" w:rsidP="00E02111">
      <w:pPr>
        <w:pStyle w:val="a0"/>
        <w:spacing w:before="93"/>
      </w:pPr>
      <w:r>
        <w:rPr>
          <w:rFonts w:ascii="仿宋" w:eastAsia="仿宋" w:hAnsi="仿宋"/>
          <w:noProof/>
          <w:sz w:val="32"/>
          <w:szCs w:val="32"/>
        </w:rPr>
        <w:drawing>
          <wp:anchor distT="0" distB="0" distL="114300" distR="114300" simplePos="0" relativeHeight="251659264" behindDoc="0" locked="0" layoutInCell="1" allowOverlap="1" wp14:anchorId="2921DD75" wp14:editId="441FB9E8">
            <wp:simplePos x="0" y="0"/>
            <wp:positionH relativeFrom="margin">
              <wp:posOffset>257810</wp:posOffset>
            </wp:positionH>
            <wp:positionV relativeFrom="margin">
              <wp:posOffset>3583940</wp:posOffset>
            </wp:positionV>
            <wp:extent cx="4584700" cy="2755900"/>
            <wp:effectExtent l="0" t="0" r="6350" b="6350"/>
            <wp:wrapSquare wrapText="bothSides"/>
            <wp:docPr id="196323140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4AB7DE71" w14:textId="0419B36F" w:rsidR="009E4DB6" w:rsidRDefault="009E4DB6">
      <w:pPr>
        <w:spacing w:line="600" w:lineRule="exact"/>
        <w:ind w:firstLineChars="200" w:firstLine="640"/>
        <w:rPr>
          <w:rFonts w:ascii="仿宋" w:eastAsia="仿宋" w:hAnsi="仿宋"/>
          <w:sz w:val="32"/>
          <w:szCs w:val="32"/>
        </w:rPr>
      </w:pPr>
    </w:p>
    <w:p w14:paraId="5D1397C8" w14:textId="77777777" w:rsidR="00E02111" w:rsidRDefault="00E02111" w:rsidP="00E02111">
      <w:pPr>
        <w:pStyle w:val="a0"/>
        <w:spacing w:before="93"/>
      </w:pPr>
    </w:p>
    <w:p w14:paraId="0B34D61A" w14:textId="77777777" w:rsidR="00E02111" w:rsidRDefault="00E02111" w:rsidP="00E02111">
      <w:pPr>
        <w:pStyle w:val="a0"/>
        <w:spacing w:before="93"/>
      </w:pPr>
    </w:p>
    <w:p w14:paraId="093A8EC2" w14:textId="77777777" w:rsidR="00E02111" w:rsidRDefault="00E02111" w:rsidP="00E02111">
      <w:pPr>
        <w:pStyle w:val="a0"/>
        <w:spacing w:before="93"/>
      </w:pPr>
    </w:p>
    <w:p w14:paraId="2DBEF0F9" w14:textId="77777777" w:rsidR="00E02111" w:rsidRPr="00E02111" w:rsidRDefault="00E02111" w:rsidP="00E02111">
      <w:pPr>
        <w:pStyle w:val="a0"/>
        <w:spacing w:before="93"/>
      </w:pPr>
    </w:p>
    <w:p w14:paraId="0ADD7B8E" w14:textId="77777777" w:rsidR="009E4DB6" w:rsidRDefault="00EF39C0">
      <w:pPr>
        <w:spacing w:line="600" w:lineRule="exact"/>
        <w:ind w:firstLineChars="200" w:firstLine="643"/>
        <w:outlineLvl w:val="2"/>
        <w:rPr>
          <w:rFonts w:ascii="仿宋" w:eastAsia="仿宋" w:hAnsi="仿宋"/>
          <w:b/>
          <w:sz w:val="32"/>
          <w:szCs w:val="32"/>
        </w:rPr>
      </w:pPr>
      <w:bookmarkStart w:id="43" w:name="_Toc15377211"/>
      <w:r>
        <w:rPr>
          <w:rFonts w:ascii="仿宋" w:eastAsia="仿宋" w:hAnsi="仿宋" w:hint="eastAsia"/>
          <w:b/>
          <w:sz w:val="32"/>
          <w:szCs w:val="32"/>
        </w:rPr>
        <w:t>（二）一般公共预算财政拨款支出决算结构情况</w:t>
      </w:r>
      <w:bookmarkEnd w:id="43"/>
    </w:p>
    <w:p w14:paraId="6DD9BCA4" w14:textId="7D1F5945"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474D07">
        <w:rPr>
          <w:rFonts w:ascii="仿宋" w:eastAsia="仿宋" w:hAnsi="仿宋" w:hint="eastAsia"/>
          <w:sz w:val="32"/>
          <w:szCs w:val="32"/>
        </w:rPr>
        <w:t>1962.11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474D07">
        <w:rPr>
          <w:rFonts w:ascii="仿宋" w:eastAsia="仿宋" w:hAnsi="仿宋" w:hint="eastAsia"/>
          <w:sz w:val="32"/>
          <w:szCs w:val="32"/>
        </w:rPr>
        <w:t>1.37</w:t>
      </w:r>
      <w:r>
        <w:rPr>
          <w:rFonts w:ascii="仿宋" w:eastAsia="仿宋" w:hAnsi="仿宋" w:hint="eastAsia"/>
          <w:sz w:val="32"/>
          <w:szCs w:val="32"/>
        </w:rPr>
        <w:t>万元，占</w:t>
      </w:r>
      <w:r w:rsidR="00B84C20">
        <w:rPr>
          <w:rFonts w:ascii="仿宋" w:eastAsia="仿宋" w:hAnsi="仿宋" w:hint="eastAsia"/>
          <w:sz w:val="32"/>
          <w:szCs w:val="32"/>
        </w:rPr>
        <w:t>0.07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sidR="00474D07">
        <w:rPr>
          <w:rFonts w:ascii="仿宋" w:eastAsia="仿宋" w:hAnsi="仿宋" w:hint="eastAsia"/>
          <w:sz w:val="32"/>
          <w:szCs w:val="32"/>
        </w:rPr>
        <w:t>1444.43</w:t>
      </w:r>
      <w:r>
        <w:rPr>
          <w:rFonts w:ascii="仿宋" w:eastAsia="仿宋" w:hAnsi="仿宋" w:hint="eastAsia"/>
          <w:sz w:val="32"/>
          <w:szCs w:val="32"/>
        </w:rPr>
        <w:t>万元，占</w:t>
      </w:r>
      <w:r w:rsidR="00B84C20">
        <w:rPr>
          <w:rFonts w:ascii="仿宋" w:eastAsia="仿宋" w:hAnsi="仿宋" w:hint="eastAsia"/>
          <w:sz w:val="32"/>
          <w:szCs w:val="32"/>
        </w:rPr>
        <w:t>73.62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474D07">
        <w:rPr>
          <w:rFonts w:ascii="仿宋" w:eastAsia="仿宋" w:hAnsi="仿宋" w:hint="eastAsia"/>
          <w:sz w:val="32"/>
          <w:szCs w:val="32"/>
        </w:rPr>
        <w:t>412.47</w:t>
      </w:r>
      <w:r>
        <w:rPr>
          <w:rFonts w:ascii="仿宋" w:eastAsia="仿宋" w:hAnsi="仿宋" w:hint="eastAsia"/>
          <w:sz w:val="32"/>
          <w:szCs w:val="32"/>
        </w:rPr>
        <w:t>万元，占</w:t>
      </w:r>
      <w:r w:rsidR="00B84C20">
        <w:rPr>
          <w:rFonts w:ascii="仿宋" w:eastAsia="仿宋" w:hAnsi="仿宋" w:hint="eastAsia"/>
          <w:sz w:val="32"/>
          <w:szCs w:val="32"/>
        </w:rPr>
        <w:t>21.02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474D07" w:rsidRPr="00474D07">
        <w:rPr>
          <w:rFonts w:ascii="仿宋" w:eastAsia="仿宋" w:hAnsi="仿宋"/>
          <w:sz w:val="32"/>
          <w:szCs w:val="32"/>
        </w:rPr>
        <w:t>103.84</w:t>
      </w:r>
      <w:r>
        <w:rPr>
          <w:rFonts w:ascii="仿宋" w:eastAsia="仿宋" w:hAnsi="仿宋" w:hint="eastAsia"/>
          <w:sz w:val="32"/>
          <w:szCs w:val="32"/>
        </w:rPr>
        <w:t>万元，占</w:t>
      </w:r>
      <w:r w:rsidR="00B84C20">
        <w:rPr>
          <w:rFonts w:ascii="仿宋" w:eastAsia="仿宋" w:hAnsi="仿宋" w:hint="eastAsia"/>
          <w:sz w:val="32"/>
          <w:szCs w:val="32"/>
        </w:rPr>
        <w:t>5.29</w:t>
      </w:r>
      <w:r>
        <w:rPr>
          <w:rFonts w:ascii="仿宋" w:eastAsia="仿宋" w:hAnsi="仿宋"/>
          <w:sz w:val="32"/>
          <w:szCs w:val="32"/>
        </w:rPr>
        <w:t>%</w:t>
      </w:r>
      <w:r>
        <w:rPr>
          <w:rFonts w:ascii="仿宋" w:eastAsia="仿宋" w:hAnsi="仿宋" w:hint="eastAsia"/>
          <w:sz w:val="32"/>
          <w:szCs w:val="32"/>
        </w:rPr>
        <w:t>。</w:t>
      </w:r>
    </w:p>
    <w:p w14:paraId="74D20D0D" w14:textId="56A35B53" w:rsidR="009E4DB6" w:rsidRDefault="00EF39C0" w:rsidP="00B84C2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14:paraId="156C7C08" w14:textId="56DF340F" w:rsidR="00F23ABD" w:rsidRPr="00F23ABD" w:rsidRDefault="00F23ABD" w:rsidP="00F23ABD">
      <w:pPr>
        <w:pStyle w:val="a0"/>
        <w:spacing w:before="93"/>
      </w:pPr>
      <w:r>
        <w:rPr>
          <w:noProof/>
        </w:rPr>
        <w:lastRenderedPageBreak/>
        <w:drawing>
          <wp:inline distT="0" distB="0" distL="0" distR="0" wp14:anchorId="697A53CE" wp14:editId="2A706F5E">
            <wp:extent cx="5273040" cy="3436620"/>
            <wp:effectExtent l="0" t="0" r="3810" b="0"/>
            <wp:docPr id="14168587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3436620"/>
                    </a:xfrm>
                    <a:prstGeom prst="rect">
                      <a:avLst/>
                    </a:prstGeom>
                    <a:noFill/>
                  </pic:spPr>
                </pic:pic>
              </a:graphicData>
            </a:graphic>
          </wp:inline>
        </w:drawing>
      </w:r>
    </w:p>
    <w:p w14:paraId="394B9705" w14:textId="38EA2E0B" w:rsidR="009E4DB6" w:rsidRDefault="00EF39C0">
      <w:pPr>
        <w:spacing w:line="600" w:lineRule="exact"/>
        <w:ind w:firstLineChars="200" w:firstLine="643"/>
        <w:outlineLvl w:val="2"/>
        <w:rPr>
          <w:rFonts w:ascii="仿宋" w:eastAsia="仿宋" w:hAnsi="仿宋"/>
          <w:b/>
          <w:sz w:val="32"/>
          <w:szCs w:val="32"/>
        </w:rPr>
      </w:pPr>
      <w:bookmarkStart w:id="44" w:name="_Toc15377212"/>
      <w:r>
        <w:rPr>
          <w:rFonts w:ascii="仿宋" w:eastAsia="仿宋" w:hAnsi="仿宋" w:hint="eastAsia"/>
          <w:b/>
          <w:sz w:val="32"/>
          <w:szCs w:val="32"/>
        </w:rPr>
        <w:t>（三）一般公共预算财政拨款支出决算具体情况</w:t>
      </w:r>
      <w:bookmarkEnd w:id="44"/>
    </w:p>
    <w:p w14:paraId="23ED78DA" w14:textId="073C4B33" w:rsidR="009E4DB6" w:rsidRDefault="00EF39C0">
      <w:pPr>
        <w:spacing w:line="600" w:lineRule="exact"/>
        <w:ind w:firstLineChars="200" w:firstLine="643"/>
        <w:outlineLvl w:val="2"/>
        <w:rPr>
          <w:rFonts w:ascii="仿宋" w:eastAsia="仿宋" w:hAnsi="仿宋"/>
          <w:sz w:val="32"/>
          <w:szCs w:val="32"/>
        </w:rPr>
      </w:pPr>
      <w:bookmarkStart w:id="45" w:name="_Toc15377213"/>
      <w:bookmarkStart w:id="46" w:name="_Toc15378460"/>
      <w:bookmarkStart w:id="47" w:name="_Toc15377444"/>
      <w:r>
        <w:rPr>
          <w:rFonts w:ascii="仿宋" w:eastAsia="仿宋" w:hAnsi="仿宋" w:hint="eastAsia"/>
          <w:b/>
          <w:sz w:val="32"/>
          <w:szCs w:val="32"/>
        </w:rPr>
        <w:t>2022年一般公共预算支出决算数为</w:t>
      </w:r>
      <w:r w:rsidR="004E327E">
        <w:rPr>
          <w:rFonts w:ascii="仿宋" w:eastAsia="仿宋" w:hAnsi="仿宋" w:hint="eastAsia"/>
          <w:b/>
          <w:sz w:val="32"/>
          <w:szCs w:val="32"/>
        </w:rPr>
        <w:t>1962.11万元</w:t>
      </w:r>
      <w:r>
        <w:rPr>
          <w:rFonts w:ascii="仿宋" w:eastAsia="仿宋" w:hAnsi="仿宋" w:hint="eastAsia"/>
          <w:sz w:val="32"/>
          <w:szCs w:val="32"/>
        </w:rPr>
        <w:t>，</w:t>
      </w:r>
      <w:r>
        <w:rPr>
          <w:rStyle w:val="ac"/>
          <w:rFonts w:ascii="仿宋" w:eastAsia="仿宋" w:hAnsi="仿宋" w:hint="eastAsia"/>
          <w:bCs/>
          <w:sz w:val="32"/>
          <w:szCs w:val="32"/>
        </w:rPr>
        <w:t>完成预算</w:t>
      </w:r>
      <w:r w:rsidR="004E327E">
        <w:rPr>
          <w:rStyle w:val="ac"/>
          <w:rFonts w:ascii="仿宋" w:eastAsia="仿宋" w:hAnsi="仿宋" w:hint="eastAsia"/>
          <w:bCs/>
          <w:sz w:val="32"/>
          <w:szCs w:val="32"/>
        </w:rPr>
        <w:t>100</w:t>
      </w:r>
      <w:r>
        <w:rPr>
          <w:rStyle w:val="ac"/>
          <w:rFonts w:ascii="仿宋" w:eastAsia="仿宋" w:hAnsi="仿宋"/>
          <w:bCs/>
          <w:sz w:val="32"/>
          <w:szCs w:val="32"/>
        </w:rPr>
        <w:t>%</w:t>
      </w:r>
      <w:r>
        <w:rPr>
          <w:rStyle w:val="ac"/>
          <w:rFonts w:ascii="仿宋" w:eastAsia="仿宋" w:hAnsi="仿宋" w:hint="eastAsia"/>
          <w:bCs/>
          <w:sz w:val="32"/>
          <w:szCs w:val="32"/>
        </w:rPr>
        <w:t>。其中：</w:t>
      </w:r>
      <w:bookmarkEnd w:id="45"/>
      <w:bookmarkEnd w:id="46"/>
      <w:bookmarkEnd w:id="47"/>
    </w:p>
    <w:p w14:paraId="68421B75" w14:textId="03D28AC0" w:rsidR="009E4DB6" w:rsidRDefault="00EF39C0">
      <w:pPr>
        <w:spacing w:line="600" w:lineRule="exact"/>
        <w:ind w:firstLineChars="200" w:firstLine="643"/>
        <w:rPr>
          <w:rFonts w:ascii="仿宋" w:eastAsia="仿宋" w:hAnsi="仿宋"/>
          <w:b/>
          <w:sz w:val="32"/>
          <w:szCs w:val="32"/>
        </w:rPr>
      </w:pPr>
      <w:r>
        <w:rPr>
          <w:rStyle w:val="ac"/>
          <w:rFonts w:ascii="仿宋" w:eastAsia="仿宋" w:hAnsi="仿宋"/>
          <w:bCs/>
          <w:sz w:val="32"/>
          <w:szCs w:val="32"/>
        </w:rPr>
        <w:t>1.</w:t>
      </w:r>
      <w:r w:rsidR="004E327E" w:rsidRPr="004E327E">
        <w:rPr>
          <w:rFonts w:hint="eastAsia"/>
        </w:rPr>
        <w:t xml:space="preserve"> </w:t>
      </w:r>
      <w:r w:rsidR="004E327E" w:rsidRPr="004E327E">
        <w:rPr>
          <w:rStyle w:val="ac"/>
          <w:rFonts w:ascii="仿宋" w:eastAsia="仿宋" w:hAnsi="仿宋" w:hint="eastAsia"/>
          <w:bCs/>
          <w:sz w:val="32"/>
          <w:szCs w:val="32"/>
        </w:rPr>
        <w:t>一般公共服务（类）组织事务（款）其他组织事务支出（项）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sidR="004E327E">
        <w:rPr>
          <w:rStyle w:val="ac"/>
          <w:rFonts w:ascii="仿宋" w:eastAsia="仿宋" w:hAnsi="仿宋" w:hint="eastAsia"/>
          <w:b w:val="0"/>
          <w:bCs/>
          <w:sz w:val="32"/>
          <w:szCs w:val="32"/>
        </w:rPr>
        <w:t>1.37</w:t>
      </w:r>
      <w:r>
        <w:rPr>
          <w:rStyle w:val="ac"/>
          <w:rFonts w:ascii="仿宋" w:eastAsia="仿宋" w:hAnsi="仿宋" w:hint="eastAsia"/>
          <w:b w:val="0"/>
          <w:bCs/>
          <w:sz w:val="32"/>
          <w:szCs w:val="32"/>
        </w:rPr>
        <w:t>万元，完成预算</w:t>
      </w:r>
      <w:r w:rsidR="004E327E">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w:t>
      </w:r>
      <w:r w:rsidR="004E327E" w:rsidRPr="004E327E">
        <w:rPr>
          <w:rStyle w:val="ac"/>
          <w:rFonts w:ascii="仿宋" w:eastAsia="仿宋" w:hAnsi="仿宋" w:hint="eastAsia"/>
          <w:b w:val="0"/>
          <w:bCs/>
          <w:sz w:val="32"/>
          <w:szCs w:val="32"/>
        </w:rPr>
        <w:t>决算数等于预算数的主要原因是按时发放了</w:t>
      </w:r>
      <w:r w:rsidR="004E327E">
        <w:rPr>
          <w:rStyle w:val="ac"/>
          <w:rFonts w:ascii="仿宋" w:eastAsia="仿宋" w:hAnsi="仿宋" w:hint="eastAsia"/>
          <w:b w:val="0"/>
          <w:bCs/>
          <w:sz w:val="32"/>
          <w:szCs w:val="32"/>
        </w:rPr>
        <w:t>挂职干部补助经费</w:t>
      </w:r>
      <w:r>
        <w:rPr>
          <w:rStyle w:val="ac"/>
          <w:rFonts w:ascii="仿宋" w:eastAsia="仿宋" w:hAnsi="仿宋" w:hint="eastAsia"/>
          <w:b w:val="0"/>
          <w:bCs/>
          <w:sz w:val="32"/>
          <w:szCs w:val="32"/>
        </w:rPr>
        <w:t>。</w:t>
      </w:r>
    </w:p>
    <w:p w14:paraId="4B2456A8" w14:textId="122A0F9B" w:rsidR="009E4DB6" w:rsidRDefault="00EF39C0">
      <w:pPr>
        <w:spacing w:line="600" w:lineRule="exact"/>
        <w:ind w:firstLineChars="200" w:firstLine="643"/>
        <w:rPr>
          <w:rFonts w:ascii="仿宋" w:eastAsia="仿宋" w:hAnsi="仿宋"/>
          <w:b/>
          <w:sz w:val="32"/>
          <w:szCs w:val="32"/>
        </w:rPr>
      </w:pPr>
      <w:r>
        <w:rPr>
          <w:rStyle w:val="ac"/>
          <w:rFonts w:ascii="仿宋" w:eastAsia="仿宋" w:hAnsi="仿宋"/>
          <w:bCs/>
          <w:sz w:val="32"/>
          <w:szCs w:val="32"/>
        </w:rPr>
        <w:t>2.</w:t>
      </w:r>
      <w:r w:rsidR="004E327E" w:rsidRPr="004E327E">
        <w:rPr>
          <w:rFonts w:hint="eastAsia"/>
        </w:rPr>
        <w:t xml:space="preserve"> </w:t>
      </w:r>
      <w:r w:rsidR="004E327E" w:rsidRPr="004E327E">
        <w:rPr>
          <w:rStyle w:val="ac"/>
          <w:rFonts w:ascii="仿宋" w:eastAsia="仿宋" w:hAnsi="仿宋" w:hint="eastAsia"/>
          <w:bCs/>
          <w:sz w:val="32"/>
          <w:szCs w:val="32"/>
        </w:rPr>
        <w:t>教育（类）进修及培训（款）干部教育（项）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sidR="004E327E">
        <w:rPr>
          <w:rStyle w:val="ac"/>
          <w:rFonts w:ascii="仿宋" w:eastAsia="仿宋" w:hAnsi="仿宋" w:hint="eastAsia"/>
          <w:b w:val="0"/>
          <w:bCs/>
          <w:sz w:val="32"/>
          <w:szCs w:val="32"/>
        </w:rPr>
        <w:t>1444.43</w:t>
      </w:r>
      <w:r>
        <w:rPr>
          <w:rStyle w:val="ac"/>
          <w:rFonts w:ascii="仿宋" w:eastAsia="仿宋" w:hAnsi="仿宋" w:hint="eastAsia"/>
          <w:b w:val="0"/>
          <w:bCs/>
          <w:sz w:val="32"/>
          <w:szCs w:val="32"/>
        </w:rPr>
        <w:t>万元，完成预算</w:t>
      </w:r>
      <w:r w:rsidR="004E327E">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，决算数等于预算数的</w:t>
      </w:r>
      <w:r w:rsidR="00F804FA" w:rsidRPr="00F804FA">
        <w:rPr>
          <w:rStyle w:val="ac"/>
          <w:rFonts w:ascii="仿宋" w:eastAsia="仿宋" w:hAnsi="仿宋" w:hint="eastAsia"/>
          <w:b w:val="0"/>
          <w:bCs/>
          <w:sz w:val="32"/>
          <w:szCs w:val="32"/>
        </w:rPr>
        <w:t>主要原因是如期完成了各项工作任务</w:t>
      </w:r>
      <w:r>
        <w:rPr>
          <w:rStyle w:val="ac"/>
          <w:rFonts w:ascii="仿宋" w:eastAsia="仿宋" w:hAnsi="仿宋" w:hint="eastAsia"/>
          <w:b w:val="0"/>
          <w:bCs/>
          <w:sz w:val="32"/>
          <w:szCs w:val="32"/>
        </w:rPr>
        <w:t>。</w:t>
      </w:r>
    </w:p>
    <w:p w14:paraId="4C1D4E3C" w14:textId="213FD1BB" w:rsidR="009E4DB6" w:rsidRDefault="00EF39C0">
      <w:pPr>
        <w:spacing w:line="600" w:lineRule="exact"/>
        <w:ind w:firstLineChars="200" w:firstLine="643"/>
        <w:rPr>
          <w:rFonts w:ascii="仿宋" w:eastAsia="仿宋" w:hAnsi="仿宋"/>
          <w:b/>
          <w:sz w:val="32"/>
          <w:szCs w:val="32"/>
        </w:rPr>
      </w:pPr>
      <w:r>
        <w:rPr>
          <w:rStyle w:val="ac"/>
          <w:rFonts w:ascii="仿宋" w:eastAsia="仿宋" w:hAnsi="仿宋"/>
          <w:bCs/>
          <w:sz w:val="32"/>
          <w:szCs w:val="32"/>
        </w:rPr>
        <w:t>3.</w:t>
      </w:r>
      <w:r w:rsidR="00F804FA">
        <w:rPr>
          <w:rStyle w:val="ac"/>
          <w:rFonts w:ascii="仿宋" w:eastAsia="仿宋" w:hAnsi="仿宋" w:hint="eastAsia"/>
          <w:bCs/>
          <w:sz w:val="32"/>
          <w:szCs w:val="32"/>
        </w:rPr>
        <w:t>教育</w:t>
      </w:r>
      <w:r>
        <w:rPr>
          <w:rStyle w:val="ac"/>
          <w:rFonts w:ascii="仿宋" w:eastAsia="仿宋" w:hAnsi="仿宋" w:hint="eastAsia"/>
          <w:bCs/>
          <w:sz w:val="32"/>
          <w:szCs w:val="32"/>
        </w:rPr>
        <w:t>（类）</w:t>
      </w:r>
      <w:r w:rsidR="00F804FA" w:rsidRPr="004E327E">
        <w:rPr>
          <w:rStyle w:val="ac"/>
          <w:rFonts w:ascii="仿宋" w:eastAsia="仿宋" w:hAnsi="仿宋" w:hint="eastAsia"/>
          <w:bCs/>
          <w:sz w:val="32"/>
          <w:szCs w:val="32"/>
        </w:rPr>
        <w:t>进修及培训</w:t>
      </w:r>
      <w:r>
        <w:rPr>
          <w:rStyle w:val="ac"/>
          <w:rFonts w:ascii="仿宋" w:eastAsia="仿宋" w:hAnsi="仿宋" w:hint="eastAsia"/>
          <w:bCs/>
          <w:sz w:val="32"/>
          <w:szCs w:val="32"/>
        </w:rPr>
        <w:t>（款）</w:t>
      </w:r>
      <w:r w:rsidR="00F804FA">
        <w:rPr>
          <w:rStyle w:val="ac"/>
          <w:rFonts w:ascii="仿宋" w:eastAsia="仿宋" w:hAnsi="仿宋" w:hint="eastAsia"/>
          <w:bCs/>
          <w:sz w:val="32"/>
          <w:szCs w:val="32"/>
        </w:rPr>
        <w:t>培训支出</w:t>
      </w:r>
      <w:r>
        <w:rPr>
          <w:rStyle w:val="ac"/>
          <w:rFonts w:ascii="仿宋" w:eastAsia="仿宋" w:hAnsi="仿宋" w:hint="eastAsia"/>
          <w:bCs/>
          <w:sz w:val="32"/>
          <w:szCs w:val="32"/>
        </w:rPr>
        <w:t>（项）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sidR="00F804FA">
        <w:rPr>
          <w:rStyle w:val="ac"/>
          <w:rFonts w:ascii="仿宋" w:eastAsia="仿宋" w:hAnsi="仿宋" w:hint="eastAsia"/>
          <w:b w:val="0"/>
          <w:bCs/>
          <w:sz w:val="32"/>
          <w:szCs w:val="32"/>
        </w:rPr>
        <w:t>0.84</w:t>
      </w:r>
      <w:r>
        <w:rPr>
          <w:rStyle w:val="ac"/>
          <w:rFonts w:ascii="仿宋" w:eastAsia="仿宋" w:hAnsi="仿宋" w:hint="eastAsia"/>
          <w:b w:val="0"/>
          <w:bCs/>
          <w:sz w:val="32"/>
          <w:szCs w:val="32"/>
        </w:rPr>
        <w:t>万元，完成预算</w:t>
      </w:r>
      <w:r w:rsidR="00F804FA">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，决算数等于预算数的主要原因是</w:t>
      </w:r>
      <w:r w:rsidR="00F804FA">
        <w:rPr>
          <w:rStyle w:val="ac"/>
          <w:rFonts w:ascii="仿宋" w:eastAsia="仿宋" w:hAnsi="仿宋" w:hint="eastAsia"/>
          <w:b w:val="0"/>
          <w:bCs/>
          <w:sz w:val="32"/>
          <w:szCs w:val="32"/>
        </w:rPr>
        <w:t>按时完成了培训费的支付</w:t>
      </w:r>
      <w:r>
        <w:rPr>
          <w:rStyle w:val="ac"/>
          <w:rFonts w:ascii="仿宋" w:eastAsia="仿宋" w:hAnsi="仿宋" w:hint="eastAsia"/>
          <w:b w:val="0"/>
          <w:bCs/>
          <w:sz w:val="32"/>
          <w:szCs w:val="32"/>
        </w:rPr>
        <w:t>。</w:t>
      </w:r>
    </w:p>
    <w:p w14:paraId="4A6AF74C" w14:textId="0CCB234F" w:rsidR="009E4DB6" w:rsidRDefault="00F804FA">
      <w:pPr>
        <w:spacing w:line="600" w:lineRule="exact"/>
        <w:ind w:firstLineChars="200" w:firstLine="643"/>
        <w:rPr>
          <w:rStyle w:val="ac"/>
          <w:rFonts w:ascii="仿宋" w:eastAsia="仿宋" w:hAnsi="仿宋"/>
          <w:b w:val="0"/>
          <w:bCs/>
          <w:sz w:val="32"/>
          <w:szCs w:val="32"/>
        </w:rPr>
      </w:pPr>
      <w:r>
        <w:rPr>
          <w:rStyle w:val="ac"/>
          <w:rFonts w:ascii="仿宋" w:eastAsia="仿宋" w:hAnsi="仿宋" w:hint="eastAsia"/>
          <w:bCs/>
          <w:sz w:val="32"/>
          <w:szCs w:val="32"/>
        </w:rPr>
        <w:t>4</w:t>
      </w:r>
      <w:r w:rsidR="00EF39C0">
        <w:rPr>
          <w:rStyle w:val="ac"/>
          <w:rFonts w:ascii="仿宋" w:eastAsia="仿宋" w:hAnsi="仿宋"/>
          <w:bCs/>
          <w:sz w:val="32"/>
          <w:szCs w:val="32"/>
        </w:rPr>
        <w:t>.</w:t>
      </w:r>
      <w:r w:rsidR="00EF39C0">
        <w:rPr>
          <w:rStyle w:val="ac"/>
          <w:rFonts w:ascii="仿宋" w:eastAsia="仿宋" w:hAnsi="仿宋" w:hint="eastAsia"/>
          <w:bCs/>
          <w:sz w:val="32"/>
          <w:szCs w:val="32"/>
        </w:rPr>
        <w:t>社会保障和就业（类）</w:t>
      </w:r>
      <w:r>
        <w:rPr>
          <w:rStyle w:val="ac"/>
          <w:rFonts w:ascii="仿宋" w:eastAsia="仿宋" w:hAnsi="仿宋" w:hint="eastAsia"/>
          <w:bCs/>
          <w:sz w:val="32"/>
          <w:szCs w:val="32"/>
        </w:rPr>
        <w:t>行政事业单位养老支出</w:t>
      </w:r>
      <w:r w:rsidR="00EF39C0">
        <w:rPr>
          <w:rStyle w:val="ac"/>
          <w:rFonts w:ascii="仿宋" w:eastAsia="仿宋" w:hAnsi="仿宋" w:hint="eastAsia"/>
          <w:bCs/>
          <w:sz w:val="32"/>
          <w:szCs w:val="32"/>
        </w:rPr>
        <w:t>（款）</w:t>
      </w:r>
      <w:r>
        <w:rPr>
          <w:rStyle w:val="ac"/>
          <w:rFonts w:ascii="仿宋" w:eastAsia="仿宋" w:hAnsi="仿宋" w:hint="eastAsia"/>
          <w:bCs/>
          <w:sz w:val="32"/>
          <w:szCs w:val="32"/>
        </w:rPr>
        <w:lastRenderedPageBreak/>
        <w:t>行政单位离退休</w:t>
      </w:r>
      <w:r w:rsidR="00EF39C0">
        <w:rPr>
          <w:rStyle w:val="ac"/>
          <w:rFonts w:ascii="仿宋" w:eastAsia="仿宋" w:hAnsi="仿宋" w:hint="eastAsia"/>
          <w:bCs/>
          <w:sz w:val="32"/>
          <w:szCs w:val="32"/>
        </w:rPr>
        <w:t>（项）</w:t>
      </w:r>
      <w:r w:rsidR="00EF39C0">
        <w:rPr>
          <w:rStyle w:val="ac"/>
          <w:rFonts w:ascii="仿宋" w:eastAsia="仿宋" w:hAnsi="仿宋"/>
          <w:bCs/>
          <w:sz w:val="32"/>
          <w:szCs w:val="32"/>
        </w:rPr>
        <w:t>:</w:t>
      </w:r>
      <w:r w:rsidR="00EF39C0">
        <w:rPr>
          <w:rStyle w:val="ac"/>
          <w:rFonts w:ascii="仿宋" w:eastAsia="仿宋" w:hAnsi="仿宋"/>
          <w:b w:val="0"/>
          <w:bCs/>
          <w:sz w:val="32"/>
          <w:szCs w:val="32"/>
        </w:rPr>
        <w:t xml:space="preserve"> </w:t>
      </w:r>
      <w:r w:rsidR="00EF39C0">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6.50</w:t>
      </w:r>
      <w:r w:rsidR="00EF39C0">
        <w:rPr>
          <w:rStyle w:val="ac"/>
          <w:rFonts w:ascii="仿宋" w:eastAsia="仿宋" w:hAnsi="仿宋" w:hint="eastAsia"/>
          <w:b w:val="0"/>
          <w:bCs/>
          <w:sz w:val="32"/>
          <w:szCs w:val="32"/>
        </w:rPr>
        <w:t>万元，完成预算</w:t>
      </w:r>
      <w:r>
        <w:rPr>
          <w:rStyle w:val="ac"/>
          <w:rFonts w:ascii="仿宋" w:eastAsia="仿宋" w:hAnsi="仿宋" w:hint="eastAsia"/>
          <w:b w:val="0"/>
          <w:bCs/>
          <w:sz w:val="32"/>
          <w:szCs w:val="32"/>
        </w:rPr>
        <w:t>100</w:t>
      </w:r>
      <w:r w:rsidR="00EF39C0">
        <w:rPr>
          <w:rStyle w:val="ac"/>
          <w:rFonts w:ascii="仿宋" w:eastAsia="仿宋" w:hAnsi="仿宋"/>
          <w:b w:val="0"/>
          <w:bCs/>
          <w:sz w:val="32"/>
          <w:szCs w:val="32"/>
        </w:rPr>
        <w:t>%</w:t>
      </w:r>
      <w:r w:rsidR="00EF39C0">
        <w:rPr>
          <w:rStyle w:val="ac"/>
          <w:rFonts w:ascii="仿宋" w:eastAsia="仿宋" w:hAnsi="仿宋" w:hint="eastAsia"/>
          <w:b w:val="0"/>
          <w:bCs/>
          <w:sz w:val="32"/>
          <w:szCs w:val="32"/>
        </w:rPr>
        <w:t>，决算数等于预算数的主要原因是</w:t>
      </w:r>
      <w:r>
        <w:rPr>
          <w:rStyle w:val="ac"/>
          <w:rFonts w:ascii="仿宋" w:eastAsia="仿宋" w:hAnsi="仿宋" w:hint="eastAsia"/>
          <w:b w:val="0"/>
          <w:bCs/>
          <w:sz w:val="32"/>
          <w:szCs w:val="32"/>
        </w:rPr>
        <w:t>及时完成了单位退休行政人员退休费用的支付</w:t>
      </w:r>
      <w:r w:rsidR="00EF39C0">
        <w:rPr>
          <w:rStyle w:val="ac"/>
          <w:rFonts w:ascii="仿宋" w:eastAsia="仿宋" w:hAnsi="仿宋" w:hint="eastAsia"/>
          <w:b w:val="0"/>
          <w:bCs/>
          <w:sz w:val="32"/>
          <w:szCs w:val="32"/>
        </w:rPr>
        <w:t>。</w:t>
      </w:r>
    </w:p>
    <w:p w14:paraId="2CB4A7F9" w14:textId="2920E403" w:rsidR="00F804FA" w:rsidRPr="007B0CE4" w:rsidRDefault="00F804FA" w:rsidP="007B0CE4">
      <w:pPr>
        <w:spacing w:line="60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5.</w:t>
      </w:r>
      <w:r>
        <w:rPr>
          <w:rStyle w:val="ac"/>
          <w:rFonts w:ascii="仿宋" w:eastAsia="仿宋" w:hAnsi="仿宋" w:hint="eastAsia"/>
          <w:bCs/>
          <w:sz w:val="32"/>
          <w:szCs w:val="32"/>
        </w:rPr>
        <w:t>社会保障和就业（类）</w:t>
      </w:r>
      <w:r w:rsidR="007B0CE4">
        <w:rPr>
          <w:rStyle w:val="ac"/>
          <w:rFonts w:ascii="仿宋" w:eastAsia="仿宋" w:hAnsi="仿宋" w:hint="eastAsia"/>
          <w:bCs/>
          <w:sz w:val="32"/>
          <w:szCs w:val="32"/>
        </w:rPr>
        <w:t>行政事业单位养老支出</w:t>
      </w:r>
      <w:r>
        <w:rPr>
          <w:rStyle w:val="ac"/>
          <w:rFonts w:ascii="仿宋" w:eastAsia="仿宋" w:hAnsi="仿宋" w:hint="eastAsia"/>
          <w:bCs/>
          <w:sz w:val="32"/>
          <w:szCs w:val="32"/>
        </w:rPr>
        <w:t>（款）</w:t>
      </w:r>
      <w:r w:rsidR="007B0CE4">
        <w:rPr>
          <w:rStyle w:val="ac"/>
          <w:rFonts w:ascii="仿宋" w:eastAsia="仿宋" w:hAnsi="仿宋" w:hint="eastAsia"/>
          <w:bCs/>
          <w:sz w:val="32"/>
          <w:szCs w:val="32"/>
        </w:rPr>
        <w:t>事业单位离退休</w:t>
      </w:r>
      <w:r>
        <w:rPr>
          <w:rStyle w:val="ac"/>
          <w:rFonts w:ascii="仿宋" w:eastAsia="仿宋" w:hAnsi="仿宋" w:hint="eastAsia"/>
          <w:bCs/>
          <w:sz w:val="32"/>
          <w:szCs w:val="32"/>
        </w:rPr>
        <w:t>（项）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sidR="007B0CE4">
        <w:rPr>
          <w:rStyle w:val="ac"/>
          <w:rFonts w:ascii="仿宋" w:eastAsia="仿宋" w:hAnsi="仿宋" w:hint="eastAsia"/>
          <w:b w:val="0"/>
          <w:bCs/>
          <w:sz w:val="32"/>
          <w:szCs w:val="32"/>
        </w:rPr>
        <w:t>305.08</w:t>
      </w:r>
      <w:r>
        <w:rPr>
          <w:rStyle w:val="ac"/>
          <w:rFonts w:ascii="仿宋" w:eastAsia="仿宋" w:hAnsi="仿宋" w:hint="eastAsia"/>
          <w:b w:val="0"/>
          <w:bCs/>
          <w:sz w:val="32"/>
          <w:szCs w:val="32"/>
        </w:rPr>
        <w:t>万元，完成预算</w:t>
      </w:r>
      <w:r w:rsidR="007B0CE4">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w:t>
      </w:r>
      <w:r w:rsidR="007B0CE4">
        <w:rPr>
          <w:rStyle w:val="ac"/>
          <w:rFonts w:ascii="仿宋" w:eastAsia="仿宋" w:hAnsi="仿宋" w:hint="eastAsia"/>
          <w:b w:val="0"/>
          <w:bCs/>
          <w:sz w:val="32"/>
          <w:szCs w:val="32"/>
        </w:rPr>
        <w:t>决算数等于预算数的主要原因是及时完成了单位退休事业人员退休费用的支付。</w:t>
      </w:r>
    </w:p>
    <w:p w14:paraId="202E5662" w14:textId="5B619053" w:rsidR="00F804FA" w:rsidRDefault="00F804FA" w:rsidP="007B0CE4">
      <w:pPr>
        <w:spacing w:line="600" w:lineRule="exact"/>
        <w:ind w:firstLineChars="200" w:firstLine="643"/>
        <w:rPr>
          <w:rStyle w:val="ac"/>
          <w:rFonts w:ascii="仿宋" w:eastAsia="仿宋" w:hAnsi="仿宋"/>
          <w:b w:val="0"/>
          <w:bCs/>
          <w:sz w:val="32"/>
          <w:szCs w:val="32"/>
        </w:rPr>
      </w:pPr>
      <w:r>
        <w:rPr>
          <w:rStyle w:val="ac"/>
          <w:rFonts w:ascii="仿宋" w:eastAsia="仿宋" w:hAnsi="仿宋" w:hint="eastAsia"/>
          <w:bCs/>
          <w:sz w:val="32"/>
          <w:szCs w:val="32"/>
        </w:rPr>
        <w:t>6</w:t>
      </w:r>
      <w:r>
        <w:rPr>
          <w:rStyle w:val="ac"/>
          <w:rFonts w:ascii="仿宋" w:eastAsia="仿宋" w:hAnsi="仿宋"/>
          <w:bCs/>
          <w:sz w:val="32"/>
          <w:szCs w:val="32"/>
        </w:rPr>
        <w:t>.</w:t>
      </w:r>
      <w:r>
        <w:rPr>
          <w:rStyle w:val="ac"/>
          <w:rFonts w:ascii="仿宋" w:eastAsia="仿宋" w:hAnsi="仿宋" w:hint="eastAsia"/>
          <w:bCs/>
          <w:sz w:val="32"/>
          <w:szCs w:val="32"/>
        </w:rPr>
        <w:t>社会保障和就业（类）</w:t>
      </w:r>
      <w:r w:rsidR="007B0CE4">
        <w:rPr>
          <w:rStyle w:val="ac"/>
          <w:rFonts w:ascii="仿宋" w:eastAsia="仿宋" w:hAnsi="仿宋" w:hint="eastAsia"/>
          <w:bCs/>
          <w:sz w:val="32"/>
          <w:szCs w:val="32"/>
        </w:rPr>
        <w:t>行政事业单位养老支出</w:t>
      </w:r>
      <w:r>
        <w:rPr>
          <w:rStyle w:val="ac"/>
          <w:rFonts w:ascii="仿宋" w:eastAsia="仿宋" w:hAnsi="仿宋" w:hint="eastAsia"/>
          <w:bCs/>
          <w:sz w:val="32"/>
          <w:szCs w:val="32"/>
        </w:rPr>
        <w:t>（款）</w:t>
      </w:r>
      <w:r w:rsidR="007B0CE4">
        <w:rPr>
          <w:rStyle w:val="ac"/>
          <w:rFonts w:ascii="仿宋" w:eastAsia="仿宋" w:hAnsi="仿宋" w:hint="eastAsia"/>
          <w:bCs/>
          <w:sz w:val="32"/>
          <w:szCs w:val="32"/>
        </w:rPr>
        <w:t>机关事业单位基本养老保险缴费支出</w:t>
      </w:r>
      <w:r>
        <w:rPr>
          <w:rStyle w:val="ac"/>
          <w:rFonts w:ascii="仿宋" w:eastAsia="仿宋" w:hAnsi="仿宋" w:hint="eastAsia"/>
          <w:bCs/>
          <w:sz w:val="32"/>
          <w:szCs w:val="32"/>
        </w:rPr>
        <w:t>（项）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sidR="007B0CE4">
        <w:rPr>
          <w:rStyle w:val="ac"/>
          <w:rFonts w:ascii="仿宋" w:eastAsia="仿宋" w:hAnsi="仿宋" w:hint="eastAsia"/>
          <w:b w:val="0"/>
          <w:bCs/>
          <w:sz w:val="32"/>
          <w:szCs w:val="32"/>
        </w:rPr>
        <w:t>90.73</w:t>
      </w:r>
      <w:r>
        <w:rPr>
          <w:rStyle w:val="ac"/>
          <w:rFonts w:ascii="仿宋" w:eastAsia="仿宋" w:hAnsi="仿宋" w:hint="eastAsia"/>
          <w:b w:val="0"/>
          <w:bCs/>
          <w:sz w:val="32"/>
          <w:szCs w:val="32"/>
        </w:rPr>
        <w:t>万元，完成预算</w:t>
      </w:r>
      <w:r w:rsidR="007B0CE4">
        <w:rPr>
          <w:rStyle w:val="ac"/>
          <w:rFonts w:ascii="仿宋" w:eastAsia="仿宋" w:hAnsi="仿宋" w:hint="eastAsia"/>
          <w:b w:val="0"/>
          <w:bCs/>
          <w:sz w:val="32"/>
          <w:szCs w:val="32"/>
        </w:rPr>
        <w:t>100</w:t>
      </w:r>
      <w:r>
        <w:rPr>
          <w:rStyle w:val="ac"/>
          <w:rFonts w:ascii="仿宋" w:eastAsia="仿宋" w:hAnsi="仿宋"/>
          <w:b w:val="0"/>
          <w:bCs/>
          <w:sz w:val="32"/>
          <w:szCs w:val="32"/>
        </w:rPr>
        <w:t>%</w:t>
      </w:r>
      <w:r w:rsidR="007B0CE4">
        <w:rPr>
          <w:rStyle w:val="ac"/>
          <w:rFonts w:ascii="仿宋" w:eastAsia="仿宋" w:hAnsi="仿宋" w:hint="eastAsia"/>
          <w:b w:val="0"/>
          <w:bCs/>
          <w:sz w:val="32"/>
          <w:szCs w:val="32"/>
        </w:rPr>
        <w:t>，</w:t>
      </w:r>
      <w:r w:rsidR="007B0CE4" w:rsidRPr="007B0CE4">
        <w:rPr>
          <w:rStyle w:val="ac"/>
          <w:rFonts w:ascii="仿宋" w:eastAsia="仿宋" w:hAnsi="仿宋" w:hint="eastAsia"/>
          <w:b w:val="0"/>
          <w:bCs/>
          <w:sz w:val="32"/>
          <w:szCs w:val="32"/>
        </w:rPr>
        <w:t>决算数等于预算数的主要原因是按时完成了单位职工养老保险缴费支出。</w:t>
      </w:r>
    </w:p>
    <w:p w14:paraId="379F030F" w14:textId="18BF7A4C" w:rsidR="007B0CE4" w:rsidRDefault="007B0CE4" w:rsidP="007B0CE4">
      <w:pPr>
        <w:spacing w:line="600" w:lineRule="exact"/>
        <w:ind w:firstLineChars="200" w:firstLine="643"/>
        <w:rPr>
          <w:rStyle w:val="ac"/>
          <w:rFonts w:ascii="仿宋" w:eastAsia="仿宋" w:hAnsi="仿宋"/>
          <w:b w:val="0"/>
          <w:bCs/>
          <w:sz w:val="32"/>
          <w:szCs w:val="32"/>
        </w:rPr>
      </w:pPr>
      <w:r>
        <w:rPr>
          <w:rStyle w:val="ac"/>
          <w:rFonts w:ascii="仿宋" w:eastAsia="仿宋" w:hAnsi="仿宋" w:hint="eastAsia"/>
          <w:bCs/>
          <w:sz w:val="32"/>
          <w:szCs w:val="32"/>
        </w:rPr>
        <w:t>7</w:t>
      </w:r>
      <w:r>
        <w:rPr>
          <w:rStyle w:val="ac"/>
          <w:rFonts w:ascii="仿宋" w:eastAsia="仿宋" w:hAnsi="仿宋"/>
          <w:bCs/>
          <w:sz w:val="32"/>
          <w:szCs w:val="32"/>
        </w:rPr>
        <w:t>.</w:t>
      </w:r>
      <w:r>
        <w:rPr>
          <w:rStyle w:val="ac"/>
          <w:rFonts w:ascii="仿宋" w:eastAsia="仿宋" w:hAnsi="仿宋" w:hint="eastAsia"/>
          <w:bCs/>
          <w:sz w:val="32"/>
          <w:szCs w:val="32"/>
        </w:rPr>
        <w:t>社会保障和就业（类）</w:t>
      </w:r>
      <w:r>
        <w:rPr>
          <w:rStyle w:val="ac"/>
          <w:rFonts w:ascii="仿宋" w:eastAsia="仿宋" w:hAnsi="仿宋"/>
          <w:bCs/>
          <w:sz w:val="32"/>
          <w:szCs w:val="32"/>
        </w:rPr>
        <w:t>抚恤</w:t>
      </w:r>
      <w:r>
        <w:rPr>
          <w:rStyle w:val="ac"/>
          <w:rFonts w:ascii="仿宋" w:eastAsia="仿宋" w:hAnsi="仿宋" w:hint="eastAsia"/>
          <w:bCs/>
          <w:sz w:val="32"/>
          <w:szCs w:val="32"/>
        </w:rPr>
        <w:t>（款）</w:t>
      </w:r>
      <w:r>
        <w:rPr>
          <w:rStyle w:val="ac"/>
          <w:rFonts w:ascii="仿宋" w:eastAsia="仿宋" w:hAnsi="仿宋"/>
          <w:bCs/>
          <w:sz w:val="32"/>
          <w:szCs w:val="32"/>
        </w:rPr>
        <w:t>死亡抚恤</w:t>
      </w:r>
      <w:r>
        <w:rPr>
          <w:rStyle w:val="ac"/>
          <w:rFonts w:ascii="仿宋" w:eastAsia="仿宋" w:hAnsi="仿宋" w:hint="eastAsia"/>
          <w:bCs/>
          <w:sz w:val="32"/>
          <w:szCs w:val="32"/>
        </w:rPr>
        <w:t>（项）</w:t>
      </w:r>
      <w:r>
        <w:rPr>
          <w:rStyle w:val="ac"/>
          <w:rFonts w:ascii="仿宋" w:eastAsia="仿宋" w:hAnsi="仿宋"/>
          <w:bCs/>
          <w:sz w:val="32"/>
          <w:szCs w:val="32"/>
        </w:rPr>
        <w:t xml:space="preserve">: </w:t>
      </w:r>
      <w:r w:rsidRPr="007B0CE4">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9.33</w:t>
      </w:r>
      <w:r w:rsidRPr="007B0CE4">
        <w:rPr>
          <w:rStyle w:val="ac"/>
          <w:rFonts w:ascii="仿宋" w:eastAsia="仿宋" w:hAnsi="仿宋" w:hint="eastAsia"/>
          <w:b w:val="0"/>
          <w:bCs/>
          <w:sz w:val="32"/>
          <w:szCs w:val="32"/>
        </w:rPr>
        <w:t>万元，完成预算100</w:t>
      </w:r>
      <w:r w:rsidRPr="007B0CE4">
        <w:rPr>
          <w:rStyle w:val="ac"/>
          <w:rFonts w:ascii="仿宋" w:eastAsia="仿宋" w:hAnsi="仿宋"/>
          <w:b w:val="0"/>
          <w:bCs/>
          <w:sz w:val="32"/>
          <w:szCs w:val="32"/>
        </w:rPr>
        <w:t>%</w:t>
      </w:r>
      <w:r w:rsidRPr="007B0CE4">
        <w:rPr>
          <w:rStyle w:val="ac"/>
          <w:rFonts w:ascii="仿宋" w:eastAsia="仿宋" w:hAnsi="仿宋" w:hint="eastAsia"/>
          <w:b w:val="0"/>
          <w:bCs/>
          <w:sz w:val="32"/>
          <w:szCs w:val="32"/>
        </w:rPr>
        <w:t>，决算数等于预算数的主要原因是及时完成了</w:t>
      </w:r>
      <w:r>
        <w:rPr>
          <w:rStyle w:val="ac"/>
          <w:rFonts w:ascii="仿宋" w:eastAsia="仿宋" w:hAnsi="仿宋" w:hint="eastAsia"/>
          <w:b w:val="0"/>
          <w:bCs/>
          <w:sz w:val="32"/>
          <w:szCs w:val="32"/>
        </w:rPr>
        <w:t>遗嘱补助的发放和一</w:t>
      </w:r>
      <w:r w:rsidRPr="007B0CE4">
        <w:rPr>
          <w:rStyle w:val="ac"/>
          <w:rFonts w:ascii="仿宋" w:eastAsia="仿宋" w:hAnsi="仿宋" w:hint="eastAsia"/>
          <w:b w:val="0"/>
          <w:bCs/>
          <w:sz w:val="32"/>
          <w:szCs w:val="32"/>
        </w:rPr>
        <w:t>位退休病故职工死亡抚恤费的发放。</w:t>
      </w:r>
    </w:p>
    <w:p w14:paraId="721C8026" w14:textId="10659D7F" w:rsidR="007B0CE4" w:rsidRDefault="007B0CE4" w:rsidP="007B0CE4">
      <w:pPr>
        <w:spacing w:line="600" w:lineRule="exact"/>
        <w:ind w:firstLineChars="200" w:firstLine="643"/>
        <w:rPr>
          <w:rStyle w:val="ac"/>
          <w:rFonts w:ascii="仿宋" w:eastAsia="仿宋" w:hAnsi="仿宋"/>
          <w:b w:val="0"/>
          <w:bCs/>
          <w:sz w:val="32"/>
          <w:szCs w:val="32"/>
        </w:rPr>
      </w:pPr>
      <w:r>
        <w:rPr>
          <w:rStyle w:val="ac"/>
          <w:rFonts w:ascii="仿宋" w:eastAsia="仿宋" w:hAnsi="仿宋" w:hint="eastAsia"/>
          <w:bCs/>
          <w:sz w:val="32"/>
          <w:szCs w:val="32"/>
        </w:rPr>
        <w:t>8</w:t>
      </w:r>
      <w:r>
        <w:rPr>
          <w:rStyle w:val="ac"/>
          <w:rFonts w:ascii="仿宋" w:eastAsia="仿宋" w:hAnsi="仿宋"/>
          <w:bCs/>
          <w:sz w:val="32"/>
          <w:szCs w:val="32"/>
        </w:rPr>
        <w:t>.</w:t>
      </w:r>
      <w:r>
        <w:rPr>
          <w:rStyle w:val="ac"/>
          <w:rFonts w:ascii="仿宋" w:eastAsia="仿宋" w:hAnsi="仿宋" w:hint="eastAsia"/>
          <w:bCs/>
          <w:sz w:val="32"/>
          <w:szCs w:val="32"/>
        </w:rPr>
        <w:t>社会保障和就业（类）社会福利（款）儿童福利（项）</w:t>
      </w:r>
      <w:r>
        <w:rPr>
          <w:rStyle w:val="ac"/>
          <w:rFonts w:ascii="仿宋" w:eastAsia="仿宋" w:hAnsi="仿宋"/>
          <w:bCs/>
          <w:sz w:val="32"/>
          <w:szCs w:val="32"/>
        </w:rPr>
        <w:t xml:space="preserve">: </w:t>
      </w:r>
      <w:r w:rsidRPr="007B0CE4">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0.85</w:t>
      </w:r>
      <w:r w:rsidRPr="007B0CE4">
        <w:rPr>
          <w:rStyle w:val="ac"/>
          <w:rFonts w:ascii="仿宋" w:eastAsia="仿宋" w:hAnsi="仿宋" w:hint="eastAsia"/>
          <w:b w:val="0"/>
          <w:bCs/>
          <w:sz w:val="32"/>
          <w:szCs w:val="32"/>
        </w:rPr>
        <w:t>万元，完成预算100</w:t>
      </w:r>
      <w:r w:rsidRPr="007B0CE4">
        <w:rPr>
          <w:rStyle w:val="ac"/>
          <w:rFonts w:ascii="仿宋" w:eastAsia="仿宋" w:hAnsi="仿宋"/>
          <w:b w:val="0"/>
          <w:bCs/>
          <w:sz w:val="32"/>
          <w:szCs w:val="32"/>
        </w:rPr>
        <w:t>%</w:t>
      </w:r>
      <w:r w:rsidRPr="007B0CE4">
        <w:rPr>
          <w:rStyle w:val="ac"/>
          <w:rFonts w:ascii="仿宋" w:eastAsia="仿宋" w:hAnsi="仿宋" w:hint="eastAsia"/>
          <w:b w:val="0"/>
          <w:bCs/>
          <w:sz w:val="32"/>
          <w:szCs w:val="32"/>
        </w:rPr>
        <w:t>，决算数等于预算数的主要原因是及时开展关工委各项工作。</w:t>
      </w:r>
    </w:p>
    <w:p w14:paraId="77A0C554" w14:textId="19EFC682" w:rsidR="009E4DB6" w:rsidRPr="007B0CE4" w:rsidRDefault="004463C8" w:rsidP="007B0CE4">
      <w:pPr>
        <w:spacing w:line="600" w:lineRule="exact"/>
        <w:ind w:firstLineChars="200" w:firstLine="643"/>
        <w:rPr>
          <w:b/>
        </w:rPr>
      </w:pPr>
      <w:r>
        <w:rPr>
          <w:rStyle w:val="ac"/>
          <w:rFonts w:ascii="仿宋" w:eastAsia="仿宋" w:hAnsi="仿宋" w:hint="eastAsia"/>
          <w:bCs/>
          <w:sz w:val="32"/>
          <w:szCs w:val="32"/>
        </w:rPr>
        <w:t>9</w:t>
      </w:r>
      <w:r w:rsidR="007B0CE4">
        <w:rPr>
          <w:rStyle w:val="ac"/>
          <w:rFonts w:ascii="仿宋" w:eastAsia="仿宋" w:hAnsi="仿宋"/>
          <w:bCs/>
          <w:sz w:val="32"/>
          <w:szCs w:val="32"/>
        </w:rPr>
        <w:t>.</w:t>
      </w:r>
      <w:r w:rsidR="007B0CE4">
        <w:rPr>
          <w:rStyle w:val="ac"/>
          <w:rFonts w:ascii="仿宋" w:eastAsia="仿宋" w:hAnsi="仿宋" w:hint="eastAsia"/>
          <w:bCs/>
          <w:sz w:val="32"/>
          <w:szCs w:val="32"/>
        </w:rPr>
        <w:t>住房保障支出（类）</w:t>
      </w:r>
      <w:r w:rsidR="007B0CE4">
        <w:rPr>
          <w:rStyle w:val="ac"/>
          <w:rFonts w:ascii="仿宋" w:eastAsia="仿宋" w:hAnsi="仿宋"/>
          <w:bCs/>
          <w:sz w:val="32"/>
          <w:szCs w:val="32"/>
        </w:rPr>
        <w:t>住房改革支出</w:t>
      </w:r>
      <w:r w:rsidR="007B0CE4">
        <w:rPr>
          <w:rStyle w:val="ac"/>
          <w:rFonts w:ascii="仿宋" w:eastAsia="仿宋" w:hAnsi="仿宋" w:hint="eastAsia"/>
          <w:bCs/>
          <w:sz w:val="32"/>
          <w:szCs w:val="32"/>
        </w:rPr>
        <w:t>（款）</w:t>
      </w:r>
      <w:r w:rsidR="007B0CE4">
        <w:rPr>
          <w:rStyle w:val="ac"/>
          <w:rFonts w:ascii="仿宋" w:eastAsia="仿宋" w:hAnsi="仿宋"/>
          <w:bCs/>
          <w:sz w:val="32"/>
          <w:szCs w:val="32"/>
        </w:rPr>
        <w:t>住房公积金</w:t>
      </w:r>
      <w:r w:rsidR="007B0CE4">
        <w:rPr>
          <w:rStyle w:val="ac"/>
          <w:rFonts w:ascii="仿宋" w:eastAsia="仿宋" w:hAnsi="仿宋" w:hint="eastAsia"/>
          <w:bCs/>
          <w:sz w:val="32"/>
          <w:szCs w:val="32"/>
        </w:rPr>
        <w:t>（项）</w:t>
      </w:r>
      <w:r w:rsidR="007B0CE4">
        <w:rPr>
          <w:rStyle w:val="ac"/>
          <w:rFonts w:ascii="仿宋" w:eastAsia="仿宋" w:hAnsi="仿宋"/>
          <w:bCs/>
          <w:sz w:val="32"/>
          <w:szCs w:val="32"/>
        </w:rPr>
        <w:t xml:space="preserve">: </w:t>
      </w:r>
      <w:r w:rsidR="007B0CE4" w:rsidRPr="007B0CE4">
        <w:rPr>
          <w:rStyle w:val="ac"/>
          <w:rFonts w:ascii="仿宋" w:eastAsia="仿宋" w:hAnsi="仿宋" w:hint="eastAsia"/>
          <w:b w:val="0"/>
          <w:bCs/>
          <w:sz w:val="32"/>
          <w:szCs w:val="32"/>
        </w:rPr>
        <w:t>支出决算为</w:t>
      </w:r>
      <w:r w:rsidR="007B0CE4">
        <w:rPr>
          <w:rStyle w:val="ac"/>
          <w:rFonts w:ascii="仿宋" w:eastAsia="仿宋" w:hAnsi="仿宋" w:hint="eastAsia"/>
          <w:b w:val="0"/>
          <w:bCs/>
          <w:sz w:val="32"/>
          <w:szCs w:val="32"/>
        </w:rPr>
        <w:t>103.84</w:t>
      </w:r>
      <w:r w:rsidR="007B0CE4" w:rsidRPr="007B0CE4">
        <w:rPr>
          <w:rStyle w:val="ac"/>
          <w:rFonts w:ascii="仿宋" w:eastAsia="仿宋" w:hAnsi="仿宋" w:hint="eastAsia"/>
          <w:b w:val="0"/>
          <w:bCs/>
          <w:sz w:val="32"/>
          <w:szCs w:val="32"/>
        </w:rPr>
        <w:t>万元，完成预算100</w:t>
      </w:r>
      <w:r w:rsidR="007B0CE4" w:rsidRPr="007B0CE4">
        <w:rPr>
          <w:rStyle w:val="ac"/>
          <w:rFonts w:ascii="仿宋" w:eastAsia="仿宋" w:hAnsi="仿宋"/>
          <w:b w:val="0"/>
          <w:bCs/>
          <w:sz w:val="32"/>
          <w:szCs w:val="32"/>
        </w:rPr>
        <w:t>%</w:t>
      </w:r>
      <w:r w:rsidR="007B0CE4" w:rsidRPr="007B0CE4">
        <w:rPr>
          <w:rStyle w:val="ac"/>
          <w:rFonts w:ascii="仿宋" w:eastAsia="仿宋" w:hAnsi="仿宋" w:hint="eastAsia"/>
          <w:b w:val="0"/>
          <w:bCs/>
          <w:sz w:val="32"/>
          <w:szCs w:val="32"/>
        </w:rPr>
        <w:t>，决算数等于预算数的主要原因是按时缴纳了在职职工住房公积金单位部分。</w:t>
      </w:r>
    </w:p>
    <w:p w14:paraId="6DBF1416" w14:textId="77777777" w:rsidR="009E4DB6" w:rsidRDefault="00EF39C0">
      <w:pPr>
        <w:tabs>
          <w:tab w:val="right" w:pos="8306"/>
        </w:tabs>
        <w:spacing w:line="600" w:lineRule="exact"/>
        <w:ind w:firstLine="640"/>
        <w:outlineLvl w:val="1"/>
        <w:rPr>
          <w:rStyle w:val="20"/>
        </w:rPr>
      </w:pPr>
      <w:bookmarkStart w:id="48" w:name="_Toc15396608"/>
      <w:bookmarkStart w:id="49" w:name="_Toc15377214"/>
      <w:bookmarkStart w:id="50" w:name="_Toc144313679"/>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48"/>
      <w:bookmarkEnd w:id="49"/>
      <w:bookmarkEnd w:id="50"/>
      <w:r>
        <w:rPr>
          <w:rStyle w:val="20"/>
          <w:rFonts w:ascii="黑体" w:eastAsia="黑体" w:hAnsi="黑体"/>
          <w:b w:val="0"/>
        </w:rPr>
        <w:tab/>
      </w:r>
    </w:p>
    <w:p w14:paraId="56727179" w14:textId="3ECFC35E" w:rsidR="009E4DB6" w:rsidRDefault="00EF39C0">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22年一般公共预算财政拨款基本支出</w:t>
      </w:r>
      <w:r w:rsidR="00A422C0">
        <w:rPr>
          <w:rFonts w:ascii="仿宋" w:eastAsia="仿宋" w:hAnsi="仿宋" w:hint="eastAsia"/>
          <w:sz w:val="32"/>
          <w:szCs w:val="32"/>
        </w:rPr>
        <w:t>1693.89</w:t>
      </w:r>
      <w:r>
        <w:rPr>
          <w:rFonts w:ascii="仿宋" w:eastAsia="仿宋" w:hAnsi="仿宋" w:hint="eastAsia"/>
          <w:sz w:val="32"/>
          <w:szCs w:val="32"/>
        </w:rPr>
        <w:t>万元，其中：</w:t>
      </w:r>
    </w:p>
    <w:p w14:paraId="7F7814EE" w14:textId="403D8F2A" w:rsidR="009E4DB6" w:rsidRDefault="00EF39C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A422C0">
        <w:rPr>
          <w:rFonts w:ascii="仿宋" w:eastAsia="仿宋" w:hAnsi="仿宋" w:hint="eastAsia"/>
          <w:sz w:val="32"/>
          <w:szCs w:val="32"/>
        </w:rPr>
        <w:t>1577.55</w:t>
      </w:r>
      <w:r>
        <w:rPr>
          <w:rFonts w:ascii="仿宋" w:eastAsia="仿宋" w:hAnsi="仿宋" w:hint="eastAsia"/>
          <w:sz w:val="32"/>
          <w:szCs w:val="32"/>
        </w:rPr>
        <w:t>万元，主要包括：基本工资、津贴补贴、奖金、绩效工资、机关事业单位基本养老保险缴费、</w:t>
      </w:r>
      <w:r w:rsidR="00A422C0" w:rsidRPr="00A422C0">
        <w:rPr>
          <w:rFonts w:ascii="仿宋" w:eastAsia="仿宋" w:hAnsi="仿宋" w:hint="eastAsia"/>
          <w:sz w:val="32"/>
          <w:szCs w:val="32"/>
        </w:rPr>
        <w:t>职工基本医疗保险缴费、公务员医疗补助保险缴费</w:t>
      </w:r>
      <w:r w:rsidR="00A422C0">
        <w:rPr>
          <w:rFonts w:ascii="仿宋" w:eastAsia="仿宋" w:hAnsi="仿宋" w:hint="eastAsia"/>
          <w:sz w:val="32"/>
          <w:szCs w:val="32"/>
        </w:rPr>
        <w:t>、</w:t>
      </w:r>
      <w:r>
        <w:rPr>
          <w:rFonts w:ascii="仿宋" w:eastAsia="仿宋" w:hAnsi="仿宋" w:hint="eastAsia"/>
          <w:sz w:val="32"/>
          <w:szCs w:val="32"/>
        </w:rPr>
        <w:t>其他社会保障缴费、抚恤金、生活补助、医疗费补助、住房公积金、其他对个人和家庭的补助支出等。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A422C0">
        <w:rPr>
          <w:rFonts w:ascii="仿宋" w:eastAsia="仿宋" w:hAnsi="仿宋" w:hint="eastAsia"/>
          <w:sz w:val="32"/>
          <w:szCs w:val="32"/>
        </w:rPr>
        <w:t>116.34</w:t>
      </w:r>
      <w:r>
        <w:rPr>
          <w:rFonts w:ascii="仿宋" w:eastAsia="仿宋" w:hAnsi="仿宋" w:hint="eastAsia"/>
          <w:sz w:val="32"/>
          <w:szCs w:val="32"/>
        </w:rPr>
        <w:t>万元，主要包括：办公费、咨询费、水费、电费、邮电费、物业管理费、差旅费、维修（护）费、公务接待费、工会经费、福利费、公务用车运行维护费、其他交通费、其他商品和服务支出、办公设备购置等。</w:t>
      </w:r>
    </w:p>
    <w:p w14:paraId="00D38870" w14:textId="77777777" w:rsidR="009E4DB6" w:rsidRDefault="00EF39C0">
      <w:pPr>
        <w:spacing w:line="600" w:lineRule="exact"/>
        <w:ind w:firstLine="640"/>
        <w:outlineLvl w:val="1"/>
        <w:rPr>
          <w:rStyle w:val="20"/>
          <w:rFonts w:ascii="黑体" w:eastAsia="黑体" w:hAnsi="黑体"/>
          <w:b w:val="0"/>
        </w:rPr>
      </w:pPr>
      <w:bookmarkStart w:id="51" w:name="_Toc15396609"/>
      <w:bookmarkStart w:id="52" w:name="_Toc15377215"/>
      <w:bookmarkStart w:id="53" w:name="_Toc144313680"/>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51"/>
      <w:bookmarkEnd w:id="52"/>
      <w:bookmarkEnd w:id="53"/>
    </w:p>
    <w:p w14:paraId="4E25DB05" w14:textId="77777777" w:rsidR="009E4DB6" w:rsidRDefault="00EF39C0">
      <w:pPr>
        <w:spacing w:line="600" w:lineRule="exact"/>
        <w:ind w:firstLine="640"/>
        <w:outlineLvl w:val="2"/>
        <w:rPr>
          <w:rFonts w:ascii="仿宋" w:eastAsia="仿宋" w:hAnsi="仿宋"/>
          <w:b/>
          <w:sz w:val="32"/>
          <w:szCs w:val="32"/>
        </w:rPr>
      </w:pPr>
      <w:bookmarkStart w:id="54" w:name="_Toc15377216"/>
      <w:r>
        <w:rPr>
          <w:rFonts w:ascii="仿宋" w:eastAsia="仿宋" w:hAnsi="仿宋" w:hint="eastAsia"/>
          <w:b/>
          <w:sz w:val="32"/>
          <w:szCs w:val="32"/>
        </w:rPr>
        <w:t>（一）“三公”经费财政拨款支出决算总体情况说明</w:t>
      </w:r>
      <w:bookmarkEnd w:id="54"/>
    </w:p>
    <w:p w14:paraId="1D5040B6" w14:textId="08F403BD"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0657B5">
        <w:rPr>
          <w:rFonts w:ascii="仿宋" w:eastAsia="仿宋" w:hAnsi="仿宋" w:hint="eastAsia"/>
          <w:sz w:val="32"/>
          <w:szCs w:val="32"/>
        </w:rPr>
        <w:t>0.82</w:t>
      </w:r>
      <w:r>
        <w:rPr>
          <w:rFonts w:ascii="仿宋" w:eastAsia="仿宋" w:hAnsi="仿宋" w:hint="eastAsia"/>
          <w:sz w:val="32"/>
          <w:szCs w:val="32"/>
        </w:rPr>
        <w:t>万元，完成预算</w:t>
      </w:r>
      <w:r w:rsidR="000657B5">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，较上年减少</w:t>
      </w:r>
      <w:r w:rsidR="000657B5">
        <w:rPr>
          <w:rFonts w:ascii="仿宋" w:eastAsia="仿宋" w:hAnsi="仿宋" w:hint="eastAsia"/>
          <w:sz w:val="32"/>
          <w:szCs w:val="32"/>
        </w:rPr>
        <w:t>1.05</w:t>
      </w:r>
      <w:r>
        <w:rPr>
          <w:rFonts w:ascii="仿宋" w:eastAsia="仿宋" w:hAnsi="仿宋" w:hint="eastAsia"/>
          <w:sz w:val="32"/>
          <w:szCs w:val="32"/>
        </w:rPr>
        <w:t>万元，下降</w:t>
      </w:r>
      <w:r w:rsidR="005558A1">
        <w:rPr>
          <w:rFonts w:ascii="仿宋" w:eastAsia="仿宋" w:hAnsi="仿宋" w:hint="eastAsia"/>
          <w:sz w:val="32"/>
          <w:szCs w:val="32"/>
        </w:rPr>
        <w:t>56.15</w:t>
      </w:r>
      <w:r>
        <w:rPr>
          <w:rFonts w:ascii="仿宋" w:eastAsia="仿宋" w:hAnsi="仿宋" w:hint="eastAsia"/>
          <w:sz w:val="32"/>
          <w:szCs w:val="32"/>
        </w:rPr>
        <w:t>%。决算数与预算数持平的主要原因是</w:t>
      </w:r>
      <w:r w:rsidR="005558A1">
        <w:rPr>
          <w:rFonts w:ascii="仿宋" w:eastAsia="仿宋" w:hAnsi="仿宋" w:hint="eastAsia"/>
          <w:sz w:val="32"/>
          <w:szCs w:val="32"/>
        </w:rPr>
        <w:t>及时拨付了</w:t>
      </w:r>
      <w:r w:rsidR="005558A1" w:rsidRPr="005558A1">
        <w:rPr>
          <w:rFonts w:ascii="仿宋" w:eastAsia="仿宋" w:hAnsi="仿宋" w:hint="eastAsia"/>
          <w:sz w:val="32"/>
          <w:szCs w:val="32"/>
        </w:rPr>
        <w:t>“三公”经费</w:t>
      </w:r>
      <w:r>
        <w:rPr>
          <w:rFonts w:ascii="仿宋" w:eastAsia="仿宋" w:hAnsi="仿宋" w:hint="eastAsia"/>
          <w:sz w:val="32"/>
          <w:szCs w:val="32"/>
        </w:rPr>
        <w:t>。</w:t>
      </w:r>
    </w:p>
    <w:p w14:paraId="6D2313E5" w14:textId="77777777" w:rsidR="009E4DB6" w:rsidRDefault="00EF39C0">
      <w:pPr>
        <w:spacing w:line="600" w:lineRule="exact"/>
        <w:ind w:firstLine="640"/>
        <w:outlineLvl w:val="2"/>
        <w:rPr>
          <w:rFonts w:ascii="仿宋" w:eastAsia="仿宋" w:hAnsi="仿宋"/>
          <w:b/>
          <w:sz w:val="32"/>
          <w:szCs w:val="32"/>
        </w:rPr>
      </w:pPr>
      <w:bookmarkStart w:id="55" w:name="_Toc15377217"/>
      <w:r>
        <w:rPr>
          <w:rFonts w:ascii="仿宋" w:eastAsia="仿宋" w:hAnsi="仿宋" w:hint="eastAsia"/>
          <w:b/>
          <w:sz w:val="32"/>
          <w:szCs w:val="32"/>
        </w:rPr>
        <w:t>（二）“三公”经费财政拨款支出决算具体情况说明</w:t>
      </w:r>
      <w:bookmarkEnd w:id="55"/>
    </w:p>
    <w:p w14:paraId="75BF213D" w14:textId="2CA682FF"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5558A1">
        <w:rPr>
          <w:rFonts w:ascii="仿宋" w:eastAsia="仿宋" w:hAnsi="仿宋" w:hint="eastAsia"/>
          <w:sz w:val="32"/>
          <w:szCs w:val="32"/>
        </w:rPr>
        <w:t>0</w:t>
      </w:r>
      <w:r>
        <w:rPr>
          <w:rFonts w:ascii="仿宋" w:eastAsia="仿宋" w:hAnsi="仿宋" w:hint="eastAsia"/>
          <w:sz w:val="32"/>
          <w:szCs w:val="32"/>
        </w:rPr>
        <w:t>万元，占</w:t>
      </w:r>
      <w:r w:rsidR="005558A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5558A1">
        <w:rPr>
          <w:rFonts w:ascii="仿宋" w:eastAsia="仿宋" w:hAnsi="仿宋" w:hint="eastAsia"/>
          <w:sz w:val="32"/>
          <w:szCs w:val="32"/>
        </w:rPr>
        <w:t>0.69</w:t>
      </w:r>
      <w:r>
        <w:rPr>
          <w:rFonts w:ascii="仿宋" w:eastAsia="仿宋" w:hAnsi="仿宋" w:hint="eastAsia"/>
          <w:sz w:val="32"/>
          <w:szCs w:val="32"/>
        </w:rPr>
        <w:t>万元，占</w:t>
      </w:r>
      <w:r w:rsidR="005558A1">
        <w:rPr>
          <w:rFonts w:ascii="仿宋" w:eastAsia="仿宋" w:hAnsi="仿宋" w:hint="eastAsia"/>
          <w:sz w:val="32"/>
          <w:szCs w:val="32"/>
        </w:rPr>
        <w:t>84.15</w:t>
      </w:r>
      <w:r>
        <w:rPr>
          <w:rFonts w:ascii="仿宋" w:eastAsia="仿宋" w:hAnsi="仿宋"/>
          <w:sz w:val="32"/>
          <w:szCs w:val="32"/>
        </w:rPr>
        <w:t>%</w:t>
      </w:r>
      <w:r>
        <w:rPr>
          <w:rFonts w:ascii="仿宋" w:eastAsia="仿宋" w:hAnsi="仿宋" w:hint="eastAsia"/>
          <w:sz w:val="32"/>
          <w:szCs w:val="32"/>
        </w:rPr>
        <w:t>；公务接待费支出决算</w:t>
      </w:r>
      <w:r w:rsidR="005558A1">
        <w:rPr>
          <w:rFonts w:ascii="仿宋" w:eastAsia="仿宋" w:hAnsi="仿宋" w:hint="eastAsia"/>
          <w:sz w:val="32"/>
          <w:szCs w:val="32"/>
        </w:rPr>
        <w:t>0.13</w:t>
      </w:r>
      <w:r>
        <w:rPr>
          <w:rFonts w:ascii="仿宋" w:eastAsia="仿宋" w:hAnsi="仿宋" w:hint="eastAsia"/>
          <w:sz w:val="32"/>
          <w:szCs w:val="32"/>
        </w:rPr>
        <w:t>万元，占</w:t>
      </w:r>
      <w:r w:rsidR="005558A1">
        <w:rPr>
          <w:rFonts w:ascii="仿宋" w:eastAsia="仿宋" w:hAnsi="仿宋" w:hint="eastAsia"/>
          <w:sz w:val="32"/>
          <w:szCs w:val="32"/>
        </w:rPr>
        <w:t>15.85</w:t>
      </w:r>
      <w:r>
        <w:rPr>
          <w:rFonts w:ascii="仿宋" w:eastAsia="仿宋" w:hAnsi="仿宋"/>
          <w:sz w:val="32"/>
          <w:szCs w:val="32"/>
        </w:rPr>
        <w:t>%</w:t>
      </w:r>
      <w:r>
        <w:rPr>
          <w:rFonts w:ascii="仿宋" w:eastAsia="仿宋" w:hAnsi="仿宋" w:hint="eastAsia"/>
          <w:sz w:val="32"/>
          <w:szCs w:val="32"/>
        </w:rPr>
        <w:t>。具体情况如下：</w:t>
      </w:r>
    </w:p>
    <w:p w14:paraId="53AF27FA" w14:textId="1B861832" w:rsidR="00F23ABD" w:rsidRPr="00F23ABD" w:rsidRDefault="00F23ABD" w:rsidP="00F23ABD">
      <w:pPr>
        <w:pStyle w:val="a0"/>
        <w:spacing w:before="93"/>
        <w:ind w:firstLineChars="400" w:firstLine="1280"/>
      </w:pPr>
      <w:r>
        <w:rPr>
          <w:rFonts w:ascii="仿宋" w:eastAsia="仿宋" w:hAnsi="仿宋" w:hint="eastAsia"/>
          <w:sz w:val="32"/>
          <w:szCs w:val="32"/>
        </w:rPr>
        <w:t xml:space="preserve">（图7：“三公”经费财政拨款支出结构） </w:t>
      </w:r>
    </w:p>
    <w:p w14:paraId="35F4B9FB" w14:textId="20C7C3EC" w:rsidR="00F23ABD" w:rsidRPr="00F23ABD" w:rsidRDefault="00F23ABD" w:rsidP="00F23ABD">
      <w:pPr>
        <w:spacing w:line="600" w:lineRule="exact"/>
        <w:rPr>
          <w:rFonts w:ascii="仿宋" w:eastAsia="仿宋" w:hAnsi="仿宋"/>
          <w:sz w:val="32"/>
          <w:szCs w:val="32"/>
        </w:rPr>
      </w:pPr>
      <w:r>
        <w:rPr>
          <w:noProof/>
        </w:rPr>
        <w:lastRenderedPageBreak/>
        <w:drawing>
          <wp:anchor distT="0" distB="0" distL="114300" distR="114300" simplePos="0" relativeHeight="251660288" behindDoc="0" locked="0" layoutInCell="1" allowOverlap="1" wp14:anchorId="07FE6250" wp14:editId="2EC58353">
            <wp:simplePos x="0" y="0"/>
            <wp:positionH relativeFrom="margin">
              <wp:posOffset>205105</wp:posOffset>
            </wp:positionH>
            <wp:positionV relativeFrom="margin">
              <wp:posOffset>190500</wp:posOffset>
            </wp:positionV>
            <wp:extent cx="4864735" cy="3383280"/>
            <wp:effectExtent l="0" t="0" r="0" b="7620"/>
            <wp:wrapSquare wrapText="bothSides"/>
            <wp:docPr id="2472118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735" cy="3383280"/>
                    </a:xfrm>
                    <a:prstGeom prst="rect">
                      <a:avLst/>
                    </a:prstGeom>
                    <a:noFill/>
                  </pic:spPr>
                </pic:pic>
              </a:graphicData>
            </a:graphic>
          </wp:anchor>
        </w:drawing>
      </w:r>
    </w:p>
    <w:p w14:paraId="66FD54C6" w14:textId="6CB6B76A"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5558A1">
        <w:rPr>
          <w:rFonts w:ascii="仿宋_GB2312" w:eastAsia="仿宋_GB2312" w:hint="eastAsia"/>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5558A1">
        <w:rPr>
          <w:rStyle w:val="ac"/>
          <w:rFonts w:ascii="仿宋" w:eastAsia="仿宋" w:hAnsi="仿宋" w:hint="eastAsia"/>
          <w:b w:val="0"/>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全年安排因公出国（境）团组</w:t>
      </w:r>
      <w:r w:rsidR="005558A1">
        <w:rPr>
          <w:rFonts w:ascii="仿宋_GB2312" w:eastAsia="仿宋_GB2312" w:hint="eastAsia"/>
          <w:sz w:val="32"/>
          <w:szCs w:val="32"/>
        </w:rPr>
        <w:t>0</w:t>
      </w:r>
      <w:r>
        <w:rPr>
          <w:rFonts w:ascii="仿宋_GB2312" w:eastAsia="仿宋_GB2312" w:hint="eastAsia"/>
          <w:sz w:val="32"/>
          <w:szCs w:val="32"/>
        </w:rPr>
        <w:t>次，出国（境）</w:t>
      </w:r>
      <w:r w:rsidR="005558A1">
        <w:rPr>
          <w:rFonts w:ascii="仿宋_GB2312" w:eastAsia="仿宋_GB2312" w:hint="eastAsia"/>
          <w:sz w:val="32"/>
          <w:szCs w:val="32"/>
        </w:rPr>
        <w:t>0</w:t>
      </w:r>
      <w:r>
        <w:rPr>
          <w:rFonts w:ascii="仿宋_GB2312" w:eastAsia="仿宋_GB2312" w:hint="eastAsia"/>
          <w:sz w:val="32"/>
          <w:szCs w:val="32"/>
        </w:rPr>
        <w:t>人。</w:t>
      </w:r>
    </w:p>
    <w:p w14:paraId="01CF7573" w14:textId="77777777" w:rsidR="0002617D" w:rsidRDefault="00EF39C0" w:rsidP="0002617D">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5558A1">
        <w:rPr>
          <w:rFonts w:ascii="仿宋_GB2312" w:eastAsia="仿宋_GB2312" w:hint="eastAsia"/>
          <w:sz w:val="32"/>
          <w:szCs w:val="32"/>
        </w:rPr>
        <w:t>0.69</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5558A1">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w:t>
      </w:r>
      <w:r w:rsidR="005558A1">
        <w:rPr>
          <w:rFonts w:ascii="仿宋_GB2312" w:eastAsia="仿宋_GB2312" w:hint="eastAsia"/>
          <w:sz w:val="32"/>
          <w:szCs w:val="32"/>
        </w:rPr>
        <w:t>0.24</w:t>
      </w:r>
      <w:r>
        <w:rPr>
          <w:rFonts w:ascii="仿宋_GB2312" w:eastAsia="仿宋_GB2312" w:hint="eastAsia"/>
          <w:sz w:val="32"/>
          <w:szCs w:val="32"/>
        </w:rPr>
        <w:t>万元，下降</w:t>
      </w:r>
      <w:r w:rsidR="005558A1">
        <w:rPr>
          <w:rFonts w:ascii="仿宋_GB2312" w:eastAsia="仿宋_GB2312" w:hint="eastAsia"/>
          <w:sz w:val="32"/>
          <w:szCs w:val="32"/>
        </w:rPr>
        <w:t>25.81</w:t>
      </w:r>
      <w:r>
        <w:rPr>
          <w:rFonts w:ascii="仿宋_GB2312" w:eastAsia="仿宋_GB2312"/>
          <w:sz w:val="32"/>
          <w:szCs w:val="32"/>
        </w:rPr>
        <w:t>%</w:t>
      </w:r>
      <w:r>
        <w:rPr>
          <w:rFonts w:ascii="仿宋_GB2312" w:eastAsia="仿宋_GB2312" w:hint="eastAsia"/>
          <w:sz w:val="32"/>
          <w:szCs w:val="32"/>
        </w:rPr>
        <w:t>。</w:t>
      </w:r>
      <w:r w:rsidR="0002617D" w:rsidRPr="0002617D">
        <w:rPr>
          <w:rFonts w:ascii="仿宋_GB2312" w:eastAsia="仿宋_GB2312" w:hint="eastAsia"/>
          <w:sz w:val="32"/>
          <w:szCs w:val="32"/>
        </w:rPr>
        <w:t>主要原因是厉行节约，公务用车使用量较上年同期有所减少。</w:t>
      </w:r>
    </w:p>
    <w:p w14:paraId="7392935B" w14:textId="55EE30C2" w:rsidR="009E4DB6" w:rsidRDefault="00EF39C0" w:rsidP="0002617D">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02617D">
        <w:rPr>
          <w:rFonts w:ascii="仿宋_GB2312" w:eastAsia="仿宋_GB2312" w:hint="eastAsia"/>
          <w:sz w:val="32"/>
          <w:szCs w:val="32"/>
        </w:rPr>
        <w:t>0</w:t>
      </w:r>
      <w:r>
        <w:rPr>
          <w:rFonts w:ascii="仿宋_GB2312" w:eastAsia="仿宋_GB2312" w:hint="eastAsia"/>
          <w:sz w:val="32"/>
          <w:szCs w:val="32"/>
        </w:rPr>
        <w:t>万元。全年按规定更新购置公务用车</w:t>
      </w:r>
      <w:r w:rsidR="0002617D">
        <w:rPr>
          <w:rFonts w:ascii="仿宋_GB2312" w:eastAsia="仿宋_GB2312" w:hint="eastAsia"/>
          <w:sz w:val="32"/>
          <w:szCs w:val="32"/>
        </w:rPr>
        <w:t>0</w:t>
      </w:r>
      <w:r>
        <w:rPr>
          <w:rFonts w:ascii="仿宋_GB2312" w:eastAsia="仿宋_GB2312" w:hint="eastAsia"/>
          <w:sz w:val="32"/>
          <w:szCs w:val="32"/>
        </w:rPr>
        <w:t>辆，其中：轿车</w:t>
      </w:r>
      <w:r w:rsidR="0002617D">
        <w:rPr>
          <w:rFonts w:ascii="仿宋_GB2312" w:eastAsia="仿宋_GB2312" w:hint="eastAsia"/>
          <w:sz w:val="32"/>
          <w:szCs w:val="32"/>
        </w:rPr>
        <w:t>0</w:t>
      </w:r>
      <w:r>
        <w:rPr>
          <w:rFonts w:ascii="仿宋_GB2312" w:eastAsia="仿宋_GB2312" w:hint="eastAsia"/>
          <w:sz w:val="32"/>
          <w:szCs w:val="32"/>
        </w:rPr>
        <w:t>辆、金额</w:t>
      </w:r>
      <w:r w:rsidR="0002617D">
        <w:rPr>
          <w:rFonts w:ascii="仿宋_GB2312" w:eastAsia="仿宋_GB2312" w:hint="eastAsia"/>
          <w:sz w:val="32"/>
          <w:szCs w:val="32"/>
        </w:rPr>
        <w:t>0</w:t>
      </w:r>
      <w:r>
        <w:rPr>
          <w:rFonts w:ascii="仿宋_GB2312" w:eastAsia="仿宋_GB2312" w:hint="eastAsia"/>
          <w:sz w:val="32"/>
          <w:szCs w:val="32"/>
        </w:rPr>
        <w:t>万元，越野车</w:t>
      </w:r>
      <w:r w:rsidR="0002617D">
        <w:rPr>
          <w:rFonts w:ascii="仿宋_GB2312" w:eastAsia="仿宋_GB2312" w:hint="eastAsia"/>
          <w:sz w:val="32"/>
          <w:szCs w:val="32"/>
        </w:rPr>
        <w:t>0</w:t>
      </w:r>
      <w:r>
        <w:rPr>
          <w:rFonts w:ascii="仿宋_GB2312" w:eastAsia="仿宋_GB2312" w:hint="eastAsia"/>
          <w:sz w:val="32"/>
          <w:szCs w:val="32"/>
        </w:rPr>
        <w:t>辆、金额</w:t>
      </w:r>
      <w:r w:rsidR="0002617D">
        <w:rPr>
          <w:rFonts w:ascii="仿宋_GB2312" w:eastAsia="仿宋_GB2312" w:hint="eastAsia"/>
          <w:sz w:val="32"/>
          <w:szCs w:val="32"/>
        </w:rPr>
        <w:t>0</w:t>
      </w:r>
      <w:r>
        <w:rPr>
          <w:rFonts w:ascii="仿宋_GB2312" w:eastAsia="仿宋_GB2312" w:hint="eastAsia"/>
          <w:sz w:val="32"/>
          <w:szCs w:val="32"/>
        </w:rPr>
        <w:t>万元，载客汽车</w:t>
      </w:r>
      <w:r w:rsidR="0002617D">
        <w:rPr>
          <w:rFonts w:ascii="仿宋_GB2312" w:eastAsia="仿宋_GB2312" w:hint="eastAsia"/>
          <w:sz w:val="32"/>
          <w:szCs w:val="32"/>
        </w:rPr>
        <w:t>0</w:t>
      </w:r>
      <w:r>
        <w:rPr>
          <w:rFonts w:ascii="仿宋_GB2312" w:eastAsia="仿宋_GB2312" w:hint="eastAsia"/>
          <w:sz w:val="32"/>
          <w:szCs w:val="32"/>
        </w:rPr>
        <w:t>辆、金额</w:t>
      </w:r>
      <w:r w:rsidR="0002617D">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02617D">
        <w:rPr>
          <w:rFonts w:ascii="仿宋_GB2312" w:eastAsia="仿宋_GB2312" w:hint="eastAsia"/>
          <w:sz w:val="32"/>
          <w:szCs w:val="32"/>
        </w:rPr>
        <w:t>1</w:t>
      </w:r>
      <w:r>
        <w:rPr>
          <w:rFonts w:ascii="仿宋_GB2312" w:eastAsia="仿宋_GB2312" w:hint="eastAsia"/>
          <w:sz w:val="32"/>
          <w:szCs w:val="32"/>
        </w:rPr>
        <w:t>辆，其中：轿车</w:t>
      </w:r>
      <w:r w:rsidR="0002617D">
        <w:rPr>
          <w:rFonts w:ascii="仿宋_GB2312" w:eastAsia="仿宋_GB2312" w:hint="eastAsia"/>
          <w:sz w:val="32"/>
          <w:szCs w:val="32"/>
        </w:rPr>
        <w:t>1</w:t>
      </w:r>
      <w:r>
        <w:rPr>
          <w:rFonts w:ascii="仿宋_GB2312" w:eastAsia="仿宋_GB2312" w:hint="eastAsia"/>
          <w:sz w:val="32"/>
          <w:szCs w:val="32"/>
        </w:rPr>
        <w:t>辆、越野车</w:t>
      </w:r>
      <w:r w:rsidR="0002617D">
        <w:rPr>
          <w:rFonts w:ascii="仿宋_GB2312" w:eastAsia="仿宋_GB2312" w:hint="eastAsia"/>
          <w:sz w:val="32"/>
          <w:szCs w:val="32"/>
        </w:rPr>
        <w:t>0</w:t>
      </w:r>
      <w:r>
        <w:rPr>
          <w:rFonts w:ascii="仿宋_GB2312" w:eastAsia="仿宋_GB2312" w:hint="eastAsia"/>
          <w:sz w:val="32"/>
          <w:szCs w:val="32"/>
        </w:rPr>
        <w:t>辆、载客汽车</w:t>
      </w:r>
      <w:r w:rsidR="0002617D">
        <w:rPr>
          <w:rFonts w:ascii="仿宋_GB2312" w:eastAsia="仿宋_GB2312" w:hint="eastAsia"/>
          <w:sz w:val="32"/>
          <w:szCs w:val="32"/>
        </w:rPr>
        <w:t>0</w:t>
      </w:r>
      <w:r>
        <w:rPr>
          <w:rFonts w:ascii="仿宋_GB2312" w:eastAsia="仿宋_GB2312" w:hint="eastAsia"/>
          <w:sz w:val="32"/>
          <w:szCs w:val="32"/>
        </w:rPr>
        <w:t>辆。</w:t>
      </w:r>
    </w:p>
    <w:p w14:paraId="036CCB8C" w14:textId="7FC95DAC" w:rsidR="0002617D" w:rsidRDefault="00EF39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02617D">
        <w:rPr>
          <w:rFonts w:ascii="仿宋_GB2312" w:eastAsia="仿宋_GB2312" w:hint="eastAsia"/>
          <w:sz w:val="32"/>
          <w:szCs w:val="32"/>
        </w:rPr>
        <w:t>0.69</w:t>
      </w:r>
      <w:r>
        <w:rPr>
          <w:rFonts w:ascii="仿宋_GB2312" w:eastAsia="仿宋_GB2312" w:hint="eastAsia"/>
          <w:sz w:val="32"/>
          <w:szCs w:val="32"/>
        </w:rPr>
        <w:t>万元。</w:t>
      </w:r>
      <w:r w:rsidR="0002617D" w:rsidRPr="0002617D">
        <w:rPr>
          <w:rFonts w:ascii="仿宋_GB2312" w:eastAsia="仿宋_GB2312" w:hint="eastAsia"/>
          <w:sz w:val="32"/>
          <w:szCs w:val="32"/>
        </w:rPr>
        <w:t>接待本系统省级</w:t>
      </w:r>
      <w:r w:rsidR="0002617D" w:rsidRPr="0002617D">
        <w:rPr>
          <w:rFonts w:ascii="仿宋_GB2312" w:eastAsia="仿宋_GB2312" w:hint="eastAsia"/>
          <w:sz w:val="32"/>
          <w:szCs w:val="32"/>
        </w:rPr>
        <w:lastRenderedPageBreak/>
        <w:t>和其他市州相关部门来我校调研及其他相关工作等产生的接待费用所需的公务用车燃料费、维修费、过路过桥费、保险费等支出。</w:t>
      </w:r>
    </w:p>
    <w:p w14:paraId="092B02BF" w14:textId="4318D5E6" w:rsidR="009E4DB6" w:rsidRDefault="00EF39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02617D">
        <w:rPr>
          <w:rFonts w:ascii="仿宋_GB2312" w:eastAsia="仿宋_GB2312" w:hint="eastAsia"/>
          <w:sz w:val="32"/>
          <w:szCs w:val="32"/>
        </w:rPr>
        <w:t>0.13</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02617D">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sidR="0002617D">
        <w:rPr>
          <w:rFonts w:ascii="仿宋_GB2312" w:eastAsia="仿宋_GB2312" w:hint="eastAsia"/>
          <w:sz w:val="32"/>
          <w:szCs w:val="32"/>
        </w:rPr>
        <w:t>0.81</w:t>
      </w:r>
      <w:r>
        <w:rPr>
          <w:rFonts w:ascii="仿宋_GB2312" w:eastAsia="仿宋_GB2312" w:hint="eastAsia"/>
          <w:sz w:val="32"/>
          <w:szCs w:val="32"/>
        </w:rPr>
        <w:t>万元，下降</w:t>
      </w:r>
      <w:r w:rsidR="0002617D">
        <w:rPr>
          <w:rFonts w:ascii="仿宋_GB2312" w:eastAsia="仿宋_GB2312" w:hint="eastAsia"/>
          <w:sz w:val="32"/>
          <w:szCs w:val="32"/>
        </w:rPr>
        <w:t>86.17</w:t>
      </w:r>
      <w:r>
        <w:rPr>
          <w:rFonts w:ascii="仿宋_GB2312" w:eastAsia="仿宋_GB2312"/>
          <w:sz w:val="32"/>
          <w:szCs w:val="32"/>
        </w:rPr>
        <w:t>%</w:t>
      </w:r>
      <w:r>
        <w:rPr>
          <w:rFonts w:ascii="仿宋_GB2312" w:eastAsia="仿宋_GB2312" w:hint="eastAsia"/>
          <w:sz w:val="32"/>
          <w:szCs w:val="32"/>
        </w:rPr>
        <w:t>。主要原因是</w:t>
      </w:r>
      <w:r w:rsidR="0002617D">
        <w:rPr>
          <w:rFonts w:ascii="仿宋_GB2312" w:eastAsia="仿宋_GB2312" w:hint="eastAsia"/>
          <w:sz w:val="32"/>
          <w:szCs w:val="32"/>
        </w:rPr>
        <w:t>受疫情的影响，本年度公务接待次数有所减少</w:t>
      </w:r>
      <w:r>
        <w:rPr>
          <w:rFonts w:ascii="仿宋_GB2312" w:eastAsia="仿宋_GB2312" w:hint="eastAsia"/>
          <w:sz w:val="32"/>
          <w:szCs w:val="32"/>
        </w:rPr>
        <w:t>。其中：</w:t>
      </w:r>
    </w:p>
    <w:p w14:paraId="52150E49" w14:textId="10148CD1" w:rsidR="009E4DB6" w:rsidRDefault="00EF39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977A11">
        <w:rPr>
          <w:rFonts w:ascii="仿宋" w:eastAsia="仿宋" w:hAnsi="仿宋" w:hint="eastAsia"/>
          <w:sz w:val="32"/>
          <w:szCs w:val="32"/>
        </w:rPr>
        <w:t>0.13</w:t>
      </w:r>
      <w:r>
        <w:rPr>
          <w:rFonts w:ascii="仿宋_GB2312" w:eastAsia="仿宋_GB2312" w:hint="eastAsia"/>
          <w:sz w:val="32"/>
          <w:szCs w:val="32"/>
        </w:rPr>
        <w:t>万元，</w:t>
      </w:r>
      <w:r w:rsidR="00977A11" w:rsidRPr="00977A11">
        <w:rPr>
          <w:rFonts w:ascii="仿宋_GB2312" w:eastAsia="仿宋_GB2312" w:hint="eastAsia"/>
          <w:sz w:val="32"/>
          <w:szCs w:val="32"/>
        </w:rPr>
        <w:t>主要用于接待本系统的省级和其他市州相关部门来我校调研及其他相关工作等产生的接待交通费、住宿费、用餐费等</w:t>
      </w:r>
      <w:r>
        <w:rPr>
          <w:rFonts w:ascii="仿宋_GB2312" w:eastAsia="仿宋_GB2312" w:hint="eastAsia"/>
          <w:sz w:val="32"/>
          <w:szCs w:val="32"/>
        </w:rPr>
        <w:t>。国内公务接待</w:t>
      </w:r>
      <w:r w:rsidR="00977A11">
        <w:rPr>
          <w:rFonts w:ascii="仿宋_GB2312" w:eastAsia="仿宋_GB2312" w:hint="eastAsia"/>
          <w:sz w:val="32"/>
          <w:szCs w:val="32"/>
        </w:rPr>
        <w:t>1</w:t>
      </w:r>
      <w:r>
        <w:rPr>
          <w:rFonts w:ascii="仿宋_GB2312" w:eastAsia="仿宋_GB2312" w:hint="eastAsia"/>
          <w:sz w:val="32"/>
          <w:szCs w:val="32"/>
        </w:rPr>
        <w:t>批次，</w:t>
      </w:r>
      <w:r w:rsidR="007B0EED">
        <w:rPr>
          <w:rFonts w:ascii="仿宋_GB2312" w:eastAsia="仿宋_GB2312" w:hint="eastAsia"/>
          <w:sz w:val="32"/>
          <w:szCs w:val="32"/>
        </w:rPr>
        <w:t>6</w:t>
      </w:r>
      <w:r>
        <w:rPr>
          <w:rFonts w:ascii="仿宋_GB2312" w:eastAsia="仿宋_GB2312" w:hint="eastAsia"/>
          <w:sz w:val="32"/>
          <w:szCs w:val="32"/>
        </w:rPr>
        <w:t>人次，共计支出</w:t>
      </w:r>
      <w:r w:rsidR="007B0EED">
        <w:rPr>
          <w:rFonts w:ascii="仿宋_GB2312" w:eastAsia="仿宋_GB2312" w:hint="eastAsia"/>
          <w:sz w:val="32"/>
          <w:szCs w:val="32"/>
        </w:rPr>
        <w:t>0.13</w:t>
      </w:r>
      <w:r>
        <w:rPr>
          <w:rFonts w:ascii="仿宋_GB2312" w:eastAsia="仿宋_GB2312" w:hint="eastAsia"/>
          <w:sz w:val="32"/>
          <w:szCs w:val="32"/>
        </w:rPr>
        <w:t>万元，具体内容包括：</w:t>
      </w:r>
      <w:r w:rsidR="007B0EED" w:rsidRPr="007B0EED">
        <w:rPr>
          <w:rFonts w:ascii="仿宋_GB2312" w:eastAsia="仿宋_GB2312" w:hint="eastAsia"/>
          <w:sz w:val="32"/>
          <w:szCs w:val="32"/>
        </w:rPr>
        <w:t>宜宾市委组织部副部长等人赴我校交流学习产生的接待费用</w:t>
      </w:r>
      <w:r w:rsidR="007B0EED">
        <w:rPr>
          <w:rFonts w:ascii="仿宋_GB2312" w:eastAsia="仿宋_GB2312" w:hint="eastAsia"/>
          <w:sz w:val="32"/>
          <w:szCs w:val="32"/>
        </w:rPr>
        <w:t>0.13万元</w:t>
      </w:r>
      <w:r>
        <w:rPr>
          <w:rFonts w:ascii="仿宋_GB2312" w:eastAsia="仿宋_GB2312" w:hint="eastAsia"/>
          <w:sz w:val="32"/>
          <w:szCs w:val="32"/>
        </w:rPr>
        <w:t>。</w:t>
      </w:r>
    </w:p>
    <w:p w14:paraId="6BF7AB50" w14:textId="2103E5C3" w:rsidR="009E4DB6" w:rsidRPr="007B0EED" w:rsidRDefault="00EF39C0" w:rsidP="007B0EED">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7B0EED">
        <w:rPr>
          <w:rFonts w:ascii="仿宋" w:eastAsia="仿宋" w:hAnsi="仿宋" w:hint="eastAsia"/>
          <w:sz w:val="32"/>
          <w:szCs w:val="32"/>
        </w:rPr>
        <w:t>0</w:t>
      </w:r>
      <w:r>
        <w:rPr>
          <w:rFonts w:ascii="仿宋_GB2312" w:eastAsia="仿宋_GB2312" w:hint="eastAsia"/>
          <w:sz w:val="32"/>
          <w:szCs w:val="32"/>
        </w:rPr>
        <w:t>万元</w:t>
      </w:r>
      <w:r w:rsidR="007B0EED">
        <w:rPr>
          <w:rFonts w:ascii="仿宋_GB2312" w:eastAsia="仿宋_GB2312" w:hint="eastAsia"/>
          <w:sz w:val="32"/>
          <w:szCs w:val="32"/>
        </w:rPr>
        <w:t>，</w:t>
      </w:r>
      <w:r>
        <w:rPr>
          <w:rFonts w:ascii="仿宋_GB2312" w:eastAsia="仿宋_GB2312" w:hint="eastAsia"/>
          <w:sz w:val="32"/>
          <w:szCs w:val="32"/>
        </w:rPr>
        <w:t>外事接待</w:t>
      </w:r>
      <w:r w:rsidR="007B0EED">
        <w:rPr>
          <w:rFonts w:ascii="仿宋_GB2312" w:eastAsia="仿宋_GB2312" w:hint="eastAsia"/>
          <w:sz w:val="32"/>
          <w:szCs w:val="32"/>
        </w:rPr>
        <w:t>0</w:t>
      </w:r>
      <w:r>
        <w:rPr>
          <w:rFonts w:ascii="仿宋_GB2312" w:eastAsia="仿宋_GB2312" w:hint="eastAsia"/>
          <w:sz w:val="32"/>
          <w:szCs w:val="32"/>
        </w:rPr>
        <w:t>批次，</w:t>
      </w:r>
      <w:r w:rsidR="007B0EED">
        <w:rPr>
          <w:rFonts w:ascii="仿宋_GB2312" w:eastAsia="仿宋_GB2312" w:hint="eastAsia"/>
          <w:sz w:val="32"/>
          <w:szCs w:val="32"/>
        </w:rPr>
        <w:t>0</w:t>
      </w:r>
      <w:r>
        <w:rPr>
          <w:rFonts w:ascii="仿宋_GB2312" w:eastAsia="仿宋_GB2312" w:hint="eastAsia"/>
          <w:sz w:val="32"/>
          <w:szCs w:val="32"/>
        </w:rPr>
        <w:t>人次（不包括陪同人员），共计支出</w:t>
      </w:r>
      <w:r w:rsidR="007B0EED">
        <w:rPr>
          <w:rFonts w:ascii="仿宋_GB2312" w:eastAsia="仿宋_GB2312" w:hint="eastAsia"/>
          <w:sz w:val="32"/>
          <w:szCs w:val="32"/>
        </w:rPr>
        <w:t>0</w:t>
      </w:r>
      <w:r>
        <w:rPr>
          <w:rFonts w:ascii="仿宋_GB2312" w:eastAsia="仿宋_GB2312" w:hint="eastAsia"/>
          <w:sz w:val="32"/>
          <w:szCs w:val="32"/>
        </w:rPr>
        <w:t>万元。</w:t>
      </w:r>
      <w:bookmarkStart w:id="56" w:name="_Toc15396610"/>
      <w:bookmarkStart w:id="57" w:name="_Toc15377218"/>
    </w:p>
    <w:p w14:paraId="177417C6" w14:textId="77777777" w:rsidR="009E4DB6" w:rsidRDefault="00EF39C0">
      <w:pPr>
        <w:spacing w:line="600" w:lineRule="exact"/>
        <w:ind w:firstLine="640"/>
        <w:outlineLvl w:val="1"/>
        <w:rPr>
          <w:rStyle w:val="20"/>
          <w:rFonts w:ascii="黑体" w:eastAsia="黑体" w:hAnsi="黑体"/>
        </w:rPr>
      </w:pPr>
      <w:bookmarkStart w:id="58" w:name="_Toc144313681"/>
      <w:r>
        <w:rPr>
          <w:rFonts w:ascii="黑体" w:eastAsia="黑体" w:hint="eastAsia"/>
          <w:sz w:val="32"/>
          <w:szCs w:val="32"/>
        </w:rPr>
        <w:t>八、</w:t>
      </w:r>
      <w:r>
        <w:rPr>
          <w:rStyle w:val="20"/>
          <w:rFonts w:ascii="黑体" w:eastAsia="黑体" w:hAnsi="黑体" w:hint="eastAsia"/>
          <w:b w:val="0"/>
        </w:rPr>
        <w:t>政府性基金预算支出决算情况说明</w:t>
      </w:r>
      <w:bookmarkEnd w:id="56"/>
      <w:bookmarkEnd w:id="57"/>
      <w:bookmarkEnd w:id="58"/>
    </w:p>
    <w:p w14:paraId="0B1B00B3" w14:textId="6855073F" w:rsidR="009E4DB6" w:rsidRDefault="00EF39C0" w:rsidP="007B0EE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7B0EED">
        <w:rPr>
          <w:rFonts w:ascii="仿宋_GB2312" w:eastAsia="仿宋_GB2312" w:hint="eastAsia"/>
          <w:sz w:val="32"/>
          <w:szCs w:val="32"/>
        </w:rPr>
        <w:t>0</w:t>
      </w:r>
      <w:r>
        <w:rPr>
          <w:rFonts w:ascii="仿宋_GB2312" w:eastAsia="仿宋_GB2312" w:hint="eastAsia"/>
          <w:sz w:val="32"/>
          <w:szCs w:val="32"/>
        </w:rPr>
        <w:t>万元。</w:t>
      </w:r>
    </w:p>
    <w:p w14:paraId="25F686A8" w14:textId="77777777" w:rsidR="009E4DB6" w:rsidRDefault="00EF39C0">
      <w:pPr>
        <w:numPr>
          <w:ilvl w:val="0"/>
          <w:numId w:val="3"/>
        </w:numPr>
        <w:spacing w:line="600" w:lineRule="exact"/>
        <w:ind w:firstLine="640"/>
        <w:outlineLvl w:val="1"/>
        <w:rPr>
          <w:rStyle w:val="20"/>
          <w:rFonts w:ascii="黑体" w:eastAsia="黑体" w:hAnsi="黑体"/>
          <w:b w:val="0"/>
        </w:rPr>
      </w:pPr>
      <w:bookmarkStart w:id="59" w:name="_Toc15377219"/>
      <w:bookmarkStart w:id="60" w:name="_Toc15396611"/>
      <w:bookmarkStart w:id="61" w:name="_Toc144313682"/>
      <w:r>
        <w:rPr>
          <w:rStyle w:val="20"/>
          <w:rFonts w:ascii="黑体" w:eastAsia="黑体" w:hAnsi="黑体" w:hint="eastAsia"/>
          <w:b w:val="0"/>
        </w:rPr>
        <w:t>国有资本经营预算支出决算情况说明</w:t>
      </w:r>
      <w:bookmarkEnd w:id="59"/>
      <w:bookmarkEnd w:id="60"/>
      <w:bookmarkEnd w:id="61"/>
    </w:p>
    <w:p w14:paraId="617D38F0" w14:textId="2D923691" w:rsidR="009E4DB6" w:rsidRPr="007B0EED" w:rsidRDefault="00EF39C0" w:rsidP="007B0EE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7B0EED">
        <w:rPr>
          <w:rFonts w:ascii="仿宋_GB2312" w:eastAsia="仿宋_GB2312" w:hint="eastAsia"/>
          <w:sz w:val="32"/>
          <w:szCs w:val="32"/>
        </w:rPr>
        <w:t>0</w:t>
      </w:r>
      <w:r>
        <w:rPr>
          <w:rFonts w:ascii="仿宋_GB2312" w:eastAsia="仿宋_GB2312" w:hint="eastAsia"/>
          <w:sz w:val="32"/>
          <w:szCs w:val="32"/>
        </w:rPr>
        <w:t>万元。</w:t>
      </w:r>
    </w:p>
    <w:p w14:paraId="1BFE449A" w14:textId="77777777" w:rsidR="009E4DB6" w:rsidRDefault="00EF39C0">
      <w:pPr>
        <w:numPr>
          <w:ilvl w:val="0"/>
          <w:numId w:val="3"/>
        </w:numPr>
        <w:spacing w:line="600" w:lineRule="exact"/>
        <w:ind w:firstLine="640"/>
        <w:outlineLvl w:val="1"/>
        <w:rPr>
          <w:rStyle w:val="20"/>
          <w:rFonts w:ascii="黑体" w:eastAsia="黑体" w:hAnsi="黑体"/>
          <w:b w:val="0"/>
        </w:rPr>
      </w:pPr>
      <w:bookmarkStart w:id="62" w:name="_Toc15396612"/>
      <w:bookmarkStart w:id="63" w:name="_Toc15377221"/>
      <w:bookmarkStart w:id="64" w:name="_Toc144313683"/>
      <w:r>
        <w:rPr>
          <w:rStyle w:val="20"/>
          <w:rFonts w:ascii="黑体" w:eastAsia="黑体" w:hAnsi="黑体" w:hint="eastAsia"/>
          <w:b w:val="0"/>
        </w:rPr>
        <w:t>其他重要事项的情况说明</w:t>
      </w:r>
      <w:bookmarkEnd w:id="62"/>
      <w:bookmarkEnd w:id="63"/>
      <w:bookmarkEnd w:id="64"/>
    </w:p>
    <w:p w14:paraId="049A93A0" w14:textId="77777777" w:rsidR="009E4DB6" w:rsidRDefault="00EF39C0">
      <w:pPr>
        <w:spacing w:line="600" w:lineRule="exact"/>
        <w:ind w:firstLineChars="200" w:firstLine="643"/>
        <w:outlineLvl w:val="2"/>
        <w:rPr>
          <w:rFonts w:ascii="仿宋" w:eastAsia="仿宋" w:hAnsi="仿宋"/>
          <w:sz w:val="32"/>
          <w:szCs w:val="32"/>
        </w:rPr>
      </w:pPr>
      <w:bookmarkStart w:id="65" w:name="_Toc15377222"/>
      <w:r>
        <w:rPr>
          <w:rFonts w:ascii="仿宋" w:eastAsia="仿宋" w:hAnsi="仿宋" w:hint="eastAsia"/>
          <w:b/>
          <w:sz w:val="32"/>
          <w:szCs w:val="32"/>
        </w:rPr>
        <w:t>（一）机关运行经费支出情况</w:t>
      </w:r>
      <w:bookmarkEnd w:id="65"/>
    </w:p>
    <w:p w14:paraId="391E2622" w14:textId="3ED3932B"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7B0EED">
        <w:rPr>
          <w:rFonts w:ascii="仿宋_GB2312" w:eastAsia="仿宋_GB2312" w:hint="eastAsia"/>
          <w:sz w:val="32"/>
          <w:szCs w:val="32"/>
        </w:rPr>
        <w:t>市委党校</w:t>
      </w:r>
      <w:r>
        <w:rPr>
          <w:rFonts w:ascii="仿宋_GB2312" w:eastAsia="仿宋_GB2312" w:hint="eastAsia"/>
          <w:sz w:val="32"/>
          <w:szCs w:val="32"/>
        </w:rPr>
        <w:t>机关运行经费支出</w:t>
      </w:r>
      <w:r w:rsidR="007B0EED">
        <w:rPr>
          <w:rFonts w:ascii="仿宋_GB2312" w:eastAsia="仿宋_GB2312" w:hint="eastAsia"/>
          <w:sz w:val="32"/>
          <w:szCs w:val="32"/>
        </w:rPr>
        <w:t>116.34</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BE4F07">
        <w:rPr>
          <w:rFonts w:ascii="仿宋_GB2312" w:eastAsia="仿宋_GB2312" w:hint="eastAsia"/>
          <w:sz w:val="32"/>
          <w:szCs w:val="32"/>
        </w:rPr>
        <w:t>63.78</w:t>
      </w:r>
      <w:r>
        <w:rPr>
          <w:rFonts w:ascii="仿宋_GB2312" w:eastAsia="仿宋_GB2312" w:hint="eastAsia"/>
          <w:sz w:val="32"/>
          <w:szCs w:val="32"/>
        </w:rPr>
        <w:t>万元，下降</w:t>
      </w:r>
      <w:r w:rsidR="00BE4F07">
        <w:rPr>
          <w:rFonts w:ascii="仿宋_GB2312" w:eastAsia="仿宋_GB2312" w:hint="eastAsia"/>
          <w:sz w:val="32"/>
          <w:szCs w:val="32"/>
        </w:rPr>
        <w:t>35.41</w:t>
      </w:r>
      <w:r>
        <w:rPr>
          <w:rFonts w:ascii="仿宋_GB2312" w:eastAsia="仿宋_GB2312"/>
          <w:sz w:val="32"/>
          <w:szCs w:val="32"/>
        </w:rPr>
        <w:t>%</w:t>
      </w:r>
      <w:r>
        <w:rPr>
          <w:rFonts w:ascii="仿宋_GB2312" w:eastAsia="仿宋_GB2312" w:hint="eastAsia"/>
          <w:sz w:val="32"/>
          <w:szCs w:val="32"/>
        </w:rPr>
        <w:t>。主要原因是</w:t>
      </w:r>
      <w:r w:rsidR="00BE4F07" w:rsidRPr="00BE4F07">
        <w:rPr>
          <w:rFonts w:ascii="仿宋_GB2312" w:eastAsia="仿宋_GB2312" w:hint="eastAsia"/>
          <w:sz w:val="32"/>
          <w:szCs w:val="32"/>
        </w:rPr>
        <w:t>厉行节约，</w:t>
      </w:r>
      <w:r w:rsidR="00BE4F07">
        <w:rPr>
          <w:rFonts w:ascii="仿宋_GB2312" w:eastAsia="仿宋_GB2312" w:hint="eastAsia"/>
          <w:sz w:val="32"/>
          <w:szCs w:val="32"/>
        </w:rPr>
        <w:t>机关运行经费</w:t>
      </w:r>
      <w:r w:rsidR="00BE4F07" w:rsidRPr="00BE4F07">
        <w:rPr>
          <w:rFonts w:ascii="仿宋_GB2312" w:eastAsia="仿宋_GB2312" w:hint="eastAsia"/>
          <w:sz w:val="32"/>
          <w:szCs w:val="32"/>
        </w:rPr>
        <w:t>较上年同期有所减少</w:t>
      </w:r>
      <w:r>
        <w:rPr>
          <w:rFonts w:ascii="仿宋_GB2312" w:eastAsia="仿宋_GB2312" w:hint="eastAsia"/>
          <w:sz w:val="32"/>
          <w:szCs w:val="32"/>
        </w:rPr>
        <w:t>。</w:t>
      </w:r>
    </w:p>
    <w:p w14:paraId="10EB3635" w14:textId="77777777"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66" w:name="_Toc15377223"/>
      <w:r>
        <w:rPr>
          <w:rFonts w:ascii="仿宋" w:eastAsia="仿宋" w:hAnsi="仿宋" w:hint="eastAsia"/>
          <w:b/>
          <w:sz w:val="32"/>
          <w:szCs w:val="32"/>
        </w:rPr>
        <w:t>（二）政府采购支出情况</w:t>
      </w:r>
      <w:bookmarkEnd w:id="66"/>
    </w:p>
    <w:p w14:paraId="2A8B420F" w14:textId="6B9B3CF3"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22年，</w:t>
      </w:r>
      <w:r w:rsidR="00BE4F07">
        <w:rPr>
          <w:rFonts w:ascii="仿宋_GB2312" w:eastAsia="仿宋_GB2312" w:hint="eastAsia"/>
          <w:sz w:val="32"/>
          <w:szCs w:val="32"/>
        </w:rPr>
        <w:t>市委党校</w:t>
      </w:r>
      <w:r>
        <w:rPr>
          <w:rFonts w:ascii="仿宋_GB2312" w:eastAsia="仿宋_GB2312" w:hint="eastAsia"/>
          <w:sz w:val="32"/>
          <w:szCs w:val="32"/>
        </w:rPr>
        <w:t>政府采购支出总额</w:t>
      </w:r>
      <w:r w:rsidR="00BE4F07">
        <w:rPr>
          <w:rFonts w:ascii="仿宋_GB2312" w:eastAsia="仿宋_GB2312" w:hint="eastAsia"/>
          <w:sz w:val="32"/>
          <w:szCs w:val="32"/>
        </w:rPr>
        <w:t>1.48</w:t>
      </w:r>
      <w:r>
        <w:rPr>
          <w:rFonts w:ascii="仿宋_GB2312" w:eastAsia="仿宋_GB2312" w:hint="eastAsia"/>
          <w:sz w:val="32"/>
          <w:szCs w:val="32"/>
        </w:rPr>
        <w:t>万元，其中：政府采购货物支出</w:t>
      </w:r>
      <w:r w:rsidR="00BE4F07">
        <w:rPr>
          <w:rFonts w:ascii="仿宋_GB2312" w:eastAsia="仿宋_GB2312" w:hint="eastAsia"/>
          <w:sz w:val="32"/>
          <w:szCs w:val="32"/>
        </w:rPr>
        <w:t>1.48</w:t>
      </w:r>
      <w:r>
        <w:rPr>
          <w:rFonts w:ascii="仿宋_GB2312" w:eastAsia="仿宋_GB2312" w:hint="eastAsia"/>
          <w:sz w:val="32"/>
          <w:szCs w:val="32"/>
        </w:rPr>
        <w:t>万元、政府采购工程支出</w:t>
      </w:r>
      <w:r w:rsidR="00BE4F07">
        <w:rPr>
          <w:rFonts w:ascii="仿宋_GB2312" w:eastAsia="仿宋_GB2312" w:hint="eastAsia"/>
          <w:sz w:val="32"/>
          <w:szCs w:val="32"/>
        </w:rPr>
        <w:t>0</w:t>
      </w:r>
      <w:r>
        <w:rPr>
          <w:rFonts w:ascii="仿宋_GB2312" w:eastAsia="仿宋_GB2312" w:hint="eastAsia"/>
          <w:sz w:val="32"/>
          <w:szCs w:val="32"/>
        </w:rPr>
        <w:t>万元、政府采购服务支出</w:t>
      </w:r>
      <w:r w:rsidR="00BE4F07">
        <w:rPr>
          <w:rFonts w:ascii="仿宋_GB2312" w:eastAsia="仿宋_GB2312" w:hint="eastAsia"/>
          <w:sz w:val="32"/>
          <w:szCs w:val="32"/>
        </w:rPr>
        <w:t>0</w:t>
      </w:r>
      <w:r>
        <w:rPr>
          <w:rFonts w:ascii="仿宋_GB2312" w:eastAsia="仿宋_GB2312" w:hint="eastAsia"/>
          <w:sz w:val="32"/>
          <w:szCs w:val="32"/>
        </w:rPr>
        <w:t>万元。主要用于</w:t>
      </w:r>
      <w:r w:rsidR="00BE4F07">
        <w:rPr>
          <w:rFonts w:ascii="仿宋_GB2312" w:eastAsia="仿宋_GB2312" w:hint="eastAsia"/>
          <w:sz w:val="32"/>
          <w:szCs w:val="32"/>
        </w:rPr>
        <w:t>购置办公电子产品</w:t>
      </w:r>
      <w:r>
        <w:rPr>
          <w:rFonts w:ascii="仿宋_GB2312" w:eastAsia="仿宋_GB2312" w:hint="eastAsia"/>
          <w:sz w:val="32"/>
          <w:szCs w:val="32"/>
        </w:rPr>
        <w:t>。授予中小企业合同金额</w:t>
      </w:r>
      <w:r w:rsidR="00BE4F07">
        <w:rPr>
          <w:rFonts w:ascii="仿宋_GB2312" w:eastAsia="仿宋_GB2312" w:hint="eastAsia"/>
          <w:sz w:val="32"/>
          <w:szCs w:val="32"/>
        </w:rPr>
        <w:t>1.48</w:t>
      </w:r>
      <w:r>
        <w:rPr>
          <w:rFonts w:ascii="仿宋_GB2312" w:eastAsia="仿宋_GB2312" w:hint="eastAsia"/>
          <w:sz w:val="32"/>
          <w:szCs w:val="32"/>
        </w:rPr>
        <w:t>万元，占政府采购支出总额的</w:t>
      </w:r>
      <w:r w:rsidR="002B2265">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，其中：授予小微企业合同金额</w:t>
      </w:r>
      <w:r w:rsidR="002B2265">
        <w:rPr>
          <w:rFonts w:ascii="仿宋_GB2312" w:eastAsia="仿宋_GB2312" w:hint="eastAsia"/>
          <w:sz w:val="32"/>
          <w:szCs w:val="32"/>
        </w:rPr>
        <w:t>1.48</w:t>
      </w:r>
      <w:r>
        <w:rPr>
          <w:rFonts w:ascii="仿宋_GB2312" w:eastAsia="仿宋_GB2312" w:hint="eastAsia"/>
          <w:sz w:val="32"/>
          <w:szCs w:val="32"/>
        </w:rPr>
        <w:t>万元，占政府采购支出总额的</w:t>
      </w:r>
      <w:r w:rsidR="002B2265">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w:t>
      </w:r>
    </w:p>
    <w:p w14:paraId="1D7B47AF" w14:textId="77777777"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67" w:name="_Toc15377224"/>
      <w:r>
        <w:rPr>
          <w:rFonts w:ascii="仿宋" w:eastAsia="仿宋" w:hAnsi="仿宋" w:hint="eastAsia"/>
          <w:b/>
          <w:sz w:val="32"/>
          <w:szCs w:val="32"/>
        </w:rPr>
        <w:t>（三）国有资产占有使用情况</w:t>
      </w:r>
      <w:bookmarkEnd w:id="67"/>
    </w:p>
    <w:p w14:paraId="1D79CF6E" w14:textId="2C0B20D8" w:rsidR="009E4DB6" w:rsidRDefault="00EF39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2B2265">
        <w:rPr>
          <w:rFonts w:ascii="仿宋_GB2312" w:eastAsia="仿宋_GB2312" w:hint="eastAsia"/>
          <w:sz w:val="32"/>
          <w:szCs w:val="32"/>
        </w:rPr>
        <w:t>市委党校</w:t>
      </w:r>
      <w:r>
        <w:rPr>
          <w:rFonts w:ascii="仿宋_GB2312" w:eastAsia="仿宋_GB2312" w:hint="eastAsia"/>
          <w:sz w:val="32"/>
          <w:szCs w:val="32"/>
        </w:rPr>
        <w:t>共有车辆</w:t>
      </w:r>
      <w:r w:rsidR="002B2265">
        <w:rPr>
          <w:rFonts w:ascii="仿宋_GB2312" w:eastAsia="仿宋_GB2312" w:hint="eastAsia"/>
          <w:sz w:val="32"/>
          <w:szCs w:val="32"/>
        </w:rPr>
        <w:t>1</w:t>
      </w:r>
      <w:r>
        <w:rPr>
          <w:rFonts w:ascii="仿宋_GB2312" w:eastAsia="仿宋_GB2312" w:hint="eastAsia"/>
          <w:sz w:val="32"/>
          <w:szCs w:val="32"/>
        </w:rPr>
        <w:t>辆，其中：主要领导干部用车</w:t>
      </w:r>
      <w:r w:rsidR="002B2265">
        <w:rPr>
          <w:rFonts w:ascii="仿宋_GB2312" w:eastAsia="仿宋_GB2312" w:hint="eastAsia"/>
          <w:sz w:val="32"/>
          <w:szCs w:val="32"/>
        </w:rPr>
        <w:t>0</w:t>
      </w:r>
      <w:r>
        <w:rPr>
          <w:rFonts w:ascii="仿宋_GB2312" w:eastAsia="仿宋_GB2312" w:hint="eastAsia"/>
          <w:sz w:val="32"/>
          <w:szCs w:val="32"/>
        </w:rPr>
        <w:t>辆、机要通信用车</w:t>
      </w:r>
      <w:r w:rsidR="002B2265">
        <w:rPr>
          <w:rFonts w:ascii="仿宋_GB2312" w:eastAsia="仿宋_GB2312" w:hint="eastAsia"/>
          <w:sz w:val="32"/>
          <w:szCs w:val="32"/>
        </w:rPr>
        <w:t>0</w:t>
      </w:r>
      <w:r>
        <w:rPr>
          <w:rFonts w:ascii="仿宋_GB2312" w:eastAsia="仿宋_GB2312" w:hint="eastAsia"/>
          <w:sz w:val="32"/>
          <w:szCs w:val="32"/>
        </w:rPr>
        <w:t>辆、应急保障用车</w:t>
      </w:r>
      <w:r w:rsidR="002B2265">
        <w:rPr>
          <w:rFonts w:ascii="仿宋_GB2312" w:eastAsia="仿宋_GB2312" w:hint="eastAsia"/>
          <w:sz w:val="32"/>
          <w:szCs w:val="32"/>
        </w:rPr>
        <w:t>1</w:t>
      </w:r>
      <w:r>
        <w:rPr>
          <w:rFonts w:ascii="仿宋_GB2312" w:eastAsia="仿宋_GB2312" w:hint="eastAsia"/>
          <w:sz w:val="32"/>
          <w:szCs w:val="32"/>
        </w:rPr>
        <w:t>辆、其他用车</w:t>
      </w:r>
      <w:r w:rsidR="002B2265">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100</w:t>
      </w:r>
      <w:r>
        <w:rPr>
          <w:rFonts w:ascii="仿宋_GB2312" w:eastAsia="仿宋_GB2312" w:hint="eastAsia"/>
          <w:sz w:val="32"/>
          <w:szCs w:val="32"/>
        </w:rPr>
        <w:t>万元以上专用设备</w:t>
      </w:r>
      <w:r w:rsidR="002B2265">
        <w:rPr>
          <w:rFonts w:ascii="仿宋_GB2312" w:eastAsia="仿宋_GB2312" w:hint="eastAsia"/>
          <w:sz w:val="32"/>
          <w:szCs w:val="32"/>
        </w:rPr>
        <w:t>0</w:t>
      </w:r>
      <w:r>
        <w:rPr>
          <w:rFonts w:ascii="仿宋_GB2312" w:eastAsia="仿宋_GB2312" w:hint="eastAsia"/>
          <w:sz w:val="32"/>
          <w:szCs w:val="32"/>
        </w:rPr>
        <w:t>台（套）。</w:t>
      </w:r>
    </w:p>
    <w:p w14:paraId="4FCBB5F8" w14:textId="77777777"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5510BB1E" w14:textId="6EFEDCCD" w:rsidR="009E4DB6" w:rsidRDefault="00EF39C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w:t>
      </w:r>
      <w:r w:rsidR="00D06DD1" w:rsidRPr="00D06DD1">
        <w:rPr>
          <w:rFonts w:ascii="仿宋_GB2312" w:eastAsia="仿宋_GB2312" w:hAnsi="仿宋_GB2312" w:cs="仿宋_GB2312" w:hint="eastAsia"/>
          <w:sz w:val="32"/>
          <w:szCs w:val="32"/>
        </w:rPr>
        <w:t>干部教育培训经费</w:t>
      </w:r>
      <w:r>
        <w:rPr>
          <w:rFonts w:ascii="仿宋_GB2312" w:eastAsia="仿宋_GB2312" w:hAnsi="仿宋_GB2312" w:cs="仿宋_GB2312" w:hint="eastAsia"/>
          <w:sz w:val="32"/>
          <w:szCs w:val="32"/>
        </w:rPr>
        <w:t>等</w:t>
      </w:r>
      <w:r w:rsidR="009350F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个项目开展了预算事前绩效评估，对</w:t>
      </w:r>
      <w:r w:rsidR="008A4BF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个项目编制了绩效目标，预算执行过程中，选取</w:t>
      </w:r>
      <w:r w:rsidR="008A4BF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w:t>
      </w:r>
    </w:p>
    <w:p w14:paraId="7DE7476F" w14:textId="65CD1B30" w:rsidR="009E4DB6" w:rsidRPr="009350F7" w:rsidRDefault="00EF39C0" w:rsidP="00344C8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组织对2022年度一般公共预算全面开展绩效自评，形成</w:t>
      </w:r>
      <w:r w:rsidR="00D06DD1">
        <w:rPr>
          <w:rFonts w:ascii="仿宋_GB2312" w:eastAsia="仿宋_GB2312" w:hAnsi="仿宋_GB2312" w:cs="仿宋_GB2312" w:hint="eastAsia"/>
          <w:sz w:val="32"/>
          <w:szCs w:val="32"/>
        </w:rPr>
        <w:t>市委党校</w:t>
      </w:r>
      <w:r>
        <w:rPr>
          <w:rFonts w:ascii="仿宋_GB2312" w:eastAsia="仿宋_GB2312" w:hAnsi="仿宋_GB2312" w:cs="仿宋_GB2312" w:hint="eastAsia"/>
          <w:sz w:val="32"/>
          <w:szCs w:val="32"/>
        </w:rPr>
        <w:t>部门整体（含部门预算项目）绩效自评报告</w:t>
      </w:r>
      <w:r w:rsidR="00DF5E8D">
        <w:rPr>
          <w:rFonts w:ascii="仿宋_GB2312" w:eastAsia="仿宋_GB2312" w:hAnsi="仿宋_GB2312" w:cs="仿宋_GB2312" w:hint="eastAsia"/>
          <w:sz w:val="32"/>
          <w:szCs w:val="32"/>
        </w:rPr>
        <w:t>、干部教育培训经费等专项预算项目绩效自评报告</w:t>
      </w:r>
      <w:r w:rsidR="004D6D79">
        <w:rPr>
          <w:rFonts w:ascii="仿宋_GB2312" w:eastAsia="仿宋_GB2312" w:hAnsi="仿宋_GB2312" w:cs="仿宋_GB2312" w:hint="eastAsia"/>
          <w:sz w:val="32"/>
          <w:szCs w:val="32"/>
        </w:rPr>
        <w:t>，</w:t>
      </w:r>
      <w:r w:rsidR="00DF5E8D">
        <w:rPr>
          <w:rFonts w:ascii="仿宋_GB2312" w:eastAsia="仿宋_GB2312" w:hAnsi="仿宋_GB2312" w:cs="仿宋_GB2312" w:hint="eastAsia"/>
          <w:sz w:val="32"/>
          <w:szCs w:val="32"/>
        </w:rPr>
        <w:t>其中，</w:t>
      </w:r>
      <w:r w:rsidR="00D06DD1">
        <w:rPr>
          <w:rFonts w:ascii="仿宋_GB2312" w:eastAsia="仿宋_GB2312" w:hAnsi="仿宋_GB2312" w:cs="仿宋_GB2312" w:hint="eastAsia"/>
          <w:sz w:val="32"/>
          <w:szCs w:val="32"/>
        </w:rPr>
        <w:t>市委党校</w:t>
      </w:r>
      <w:r>
        <w:rPr>
          <w:rFonts w:ascii="仿宋_GB2312" w:eastAsia="仿宋_GB2312" w:hAnsi="仿宋_GB2312" w:cs="仿宋_GB2312" w:hint="eastAsia"/>
          <w:sz w:val="32"/>
          <w:szCs w:val="32"/>
        </w:rPr>
        <w:t>部门整体（含部门预算项目）绩效自评得分为</w:t>
      </w:r>
      <w:r w:rsidR="00D06DD1">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分，</w:t>
      </w:r>
      <w:r w:rsidRPr="00021892">
        <w:rPr>
          <w:rFonts w:ascii="仿宋_GB2312" w:eastAsia="仿宋_GB2312" w:hAnsi="仿宋_GB2312" w:cs="仿宋_GB2312" w:hint="eastAsia"/>
          <w:sz w:val="32"/>
          <w:szCs w:val="32"/>
        </w:rPr>
        <w:t>绩效自评综述：</w:t>
      </w:r>
      <w:r w:rsidR="00D2509F" w:rsidRPr="00021892">
        <w:rPr>
          <w:rFonts w:ascii="仿宋_GB2312" w:eastAsia="仿宋_GB2312" w:hAnsi="仿宋_GB2312" w:cs="仿宋_GB2312" w:hint="eastAsia"/>
          <w:sz w:val="32"/>
          <w:szCs w:val="32"/>
        </w:rPr>
        <w:t>我校 2022 年预算编报依据充分、程序规范、项目细化、绩效设置细化完整，与部门职责和年度工作重点相符。预算支出严格按照财政局批复的预算执行，并结合学</w:t>
      </w:r>
      <w:r w:rsidR="00D2509F" w:rsidRPr="00021892">
        <w:rPr>
          <w:rFonts w:ascii="仿宋_GB2312" w:eastAsia="仿宋_GB2312" w:hAnsi="仿宋_GB2312" w:cs="仿宋_GB2312" w:hint="eastAsia"/>
          <w:sz w:val="32"/>
          <w:szCs w:val="32"/>
        </w:rPr>
        <w:lastRenderedPageBreak/>
        <w:t>校实际，根据各项目资金的不同特性，采取相应的措施和办法，督促加快预算执行进度，确保教学</w:t>
      </w:r>
      <w:r w:rsidR="00DF5E8D">
        <w:rPr>
          <w:rFonts w:ascii="仿宋_GB2312" w:eastAsia="仿宋_GB2312" w:hAnsi="仿宋_GB2312" w:cs="仿宋_GB2312" w:hint="eastAsia"/>
          <w:sz w:val="32"/>
          <w:szCs w:val="32"/>
        </w:rPr>
        <w:t>经费</w:t>
      </w:r>
      <w:r w:rsidR="00D2509F" w:rsidRPr="00021892">
        <w:rPr>
          <w:rFonts w:ascii="仿宋_GB2312" w:eastAsia="仿宋_GB2312" w:hAnsi="仿宋_GB2312" w:cs="仿宋_GB2312" w:hint="eastAsia"/>
          <w:sz w:val="32"/>
          <w:szCs w:val="32"/>
        </w:rPr>
        <w:t>的落实到位，切实提高了财政资金使用效益</w:t>
      </w:r>
      <w:r w:rsidR="00DF5E8D">
        <w:rPr>
          <w:rFonts w:ascii="仿宋_GB2312" w:eastAsia="仿宋_GB2312" w:hAnsi="仿宋_GB2312" w:cs="仿宋_GB2312" w:hint="eastAsia"/>
          <w:sz w:val="32"/>
          <w:szCs w:val="32"/>
        </w:rPr>
        <w:t>；干部教育培训经费专项预算项目绩效自评得分为96分，绩效自评综述：</w:t>
      </w:r>
      <w:r w:rsidR="00DF5E8D" w:rsidRPr="00DF5E8D">
        <w:rPr>
          <w:rFonts w:ascii="仿宋_GB2312" w:eastAsia="仿宋_GB2312" w:hAnsi="仿宋_GB2312" w:cs="仿宋_GB2312" w:hint="eastAsia"/>
          <w:sz w:val="32"/>
          <w:szCs w:val="32"/>
        </w:rPr>
        <w:t>项目资金预算配置合理合规，预算执行严格有序，预算管理规范可控，资金效益合乎预期，圆满完成市委、市政府下达的主体班干部教育培训任务</w:t>
      </w:r>
      <w:r w:rsidR="00DF5E8D">
        <w:rPr>
          <w:rFonts w:ascii="仿宋_GB2312" w:eastAsia="仿宋_GB2312" w:hAnsi="仿宋_GB2312" w:cs="仿宋_GB2312" w:hint="eastAsia"/>
          <w:sz w:val="32"/>
          <w:szCs w:val="32"/>
        </w:rPr>
        <w:t>；</w:t>
      </w:r>
      <w:r w:rsidR="00DF5E8D" w:rsidRPr="005808F2">
        <w:rPr>
          <w:rFonts w:eastAsia="仿宋_GB2312" w:hint="eastAsia"/>
          <w:sz w:val="32"/>
          <w:szCs w:val="32"/>
          <w:lang w:val="zh-CN"/>
        </w:rPr>
        <w:t>三线建设干部学院培训经费</w:t>
      </w:r>
      <w:r w:rsidR="00DF5E8D">
        <w:rPr>
          <w:rFonts w:ascii="仿宋_GB2312" w:eastAsia="仿宋_GB2312" w:hAnsi="仿宋_GB2312" w:cs="仿宋_GB2312" w:hint="eastAsia"/>
          <w:sz w:val="32"/>
          <w:szCs w:val="32"/>
        </w:rPr>
        <w:t>专项预算项目绩效自评得分为94分，绩效自评综述：</w:t>
      </w:r>
      <w:r w:rsidR="00344C8E" w:rsidRPr="00344C8E">
        <w:rPr>
          <w:rFonts w:ascii="仿宋_GB2312" w:eastAsia="仿宋_GB2312" w:hAnsi="仿宋_GB2312" w:cs="仿宋_GB2312" w:hint="eastAsia"/>
          <w:sz w:val="32"/>
          <w:szCs w:val="32"/>
        </w:rPr>
        <w:t>经自评，此专项资金</w:t>
      </w:r>
      <w:r w:rsidR="00344C8E">
        <w:rPr>
          <w:rFonts w:ascii="仿宋_GB2312" w:eastAsia="仿宋_GB2312" w:hAnsi="仿宋_GB2312" w:cs="仿宋_GB2312" w:hint="eastAsia"/>
          <w:sz w:val="32"/>
          <w:szCs w:val="32"/>
        </w:rPr>
        <w:t>所涉</w:t>
      </w:r>
      <w:r w:rsidR="00344C8E" w:rsidRPr="00344C8E">
        <w:rPr>
          <w:rFonts w:ascii="仿宋_GB2312" w:eastAsia="仿宋_GB2312" w:hAnsi="仿宋_GB2312" w:cs="仿宋_GB2312" w:hint="eastAsia"/>
          <w:sz w:val="32"/>
          <w:szCs w:val="32"/>
        </w:rPr>
        <w:t>项目支出绩效与预期相符，预算执行总体合理</w:t>
      </w:r>
      <w:r w:rsidR="00344C8E">
        <w:rPr>
          <w:rFonts w:ascii="仿宋_GB2312" w:eastAsia="仿宋_GB2312" w:hAnsi="仿宋_GB2312" w:cs="仿宋_GB2312" w:hint="eastAsia"/>
          <w:sz w:val="32"/>
          <w:szCs w:val="32"/>
        </w:rPr>
        <w:t>，</w:t>
      </w:r>
      <w:r w:rsidR="00DF5E8D" w:rsidRPr="00344C8E">
        <w:rPr>
          <w:rFonts w:ascii="仿宋_GB2312" w:eastAsia="仿宋_GB2312" w:hAnsi="仿宋_GB2312" w:cs="仿宋_GB2312" w:hint="eastAsia"/>
          <w:sz w:val="32"/>
          <w:szCs w:val="32"/>
        </w:rPr>
        <w:t>较好地完成了三线建设干部学院相关工作任务。</w:t>
      </w:r>
      <w:r w:rsidRPr="00344C8E">
        <w:rPr>
          <w:rFonts w:ascii="仿宋_GB2312" w:eastAsia="仿宋_GB2312" w:hAnsi="仿宋_GB2312" w:cs="仿宋_GB2312" w:hint="eastAsia"/>
          <w:sz w:val="32"/>
          <w:szCs w:val="32"/>
        </w:rPr>
        <w:t>绩效自评报告详</w:t>
      </w:r>
      <w:r>
        <w:rPr>
          <w:rFonts w:ascii="仿宋_GB2312" w:eastAsia="仿宋_GB2312" w:hAnsi="仿宋_GB2312" w:cs="仿宋_GB2312" w:hint="eastAsia"/>
          <w:sz w:val="32"/>
          <w:szCs w:val="32"/>
        </w:rPr>
        <w:t>见附件。</w:t>
      </w:r>
      <w:r>
        <w:rPr>
          <w:rFonts w:ascii="仿宋_GB2312" w:eastAsia="仿宋_GB2312"/>
          <w:b/>
          <w:sz w:val="32"/>
          <w:szCs w:val="32"/>
        </w:rPr>
        <w:br w:type="page"/>
      </w:r>
    </w:p>
    <w:p w14:paraId="2CAC6FDA" w14:textId="77777777" w:rsidR="009E4DB6" w:rsidRDefault="00EF39C0">
      <w:pPr>
        <w:numPr>
          <w:ilvl w:val="0"/>
          <w:numId w:val="4"/>
        </w:numPr>
        <w:spacing w:line="600" w:lineRule="exact"/>
        <w:ind w:firstLineChars="150" w:firstLine="660"/>
        <w:jc w:val="center"/>
        <w:outlineLvl w:val="0"/>
        <w:rPr>
          <w:rStyle w:val="10"/>
          <w:rFonts w:ascii="黑体" w:eastAsia="黑体" w:hAnsi="黑体"/>
          <w:b w:val="0"/>
        </w:rPr>
      </w:pPr>
      <w:bookmarkStart w:id="68" w:name="_Toc15396613"/>
      <w:bookmarkStart w:id="69" w:name="_Toc15377225"/>
      <w:bookmarkStart w:id="70" w:name="_Toc144313684"/>
      <w:r>
        <w:rPr>
          <w:rFonts w:ascii="黑体" w:eastAsia="黑体" w:hAnsi="黑体" w:hint="eastAsia"/>
          <w:sz w:val="44"/>
          <w:szCs w:val="44"/>
        </w:rPr>
        <w:lastRenderedPageBreak/>
        <w:t>名</w:t>
      </w:r>
      <w:r>
        <w:rPr>
          <w:rStyle w:val="10"/>
          <w:rFonts w:ascii="黑体" w:eastAsia="黑体" w:hAnsi="黑体" w:hint="eastAsia"/>
          <w:b w:val="0"/>
        </w:rPr>
        <w:t>词解释</w:t>
      </w:r>
      <w:bookmarkEnd w:id="68"/>
      <w:bookmarkEnd w:id="69"/>
      <w:bookmarkEnd w:id="70"/>
    </w:p>
    <w:p w14:paraId="6E4BC1DA" w14:textId="77777777" w:rsidR="009E4DB6" w:rsidRDefault="009E4DB6">
      <w:pPr>
        <w:spacing w:line="600" w:lineRule="exact"/>
        <w:jc w:val="left"/>
        <w:rPr>
          <w:rFonts w:ascii="宋体"/>
          <w:b/>
          <w:sz w:val="44"/>
          <w:szCs w:val="44"/>
        </w:rPr>
      </w:pPr>
    </w:p>
    <w:p w14:paraId="3D2AF5F4" w14:textId="77777777" w:rsidR="00D06DD1" w:rsidRDefault="00D06DD1" w:rsidP="00D06D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5A532064" w14:textId="6C7252AE" w:rsidR="00D06DD1" w:rsidRPr="001B60C8" w:rsidRDefault="00D06DD1" w:rsidP="00D06DD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sidRPr="001B60C8">
        <w:rPr>
          <w:rFonts w:ascii="仿宋_GB2312" w:eastAsia="仿宋_GB2312" w:hAnsi="Calibri" w:cs="仿宋" w:hint="eastAsia"/>
          <w:kern w:val="0"/>
          <w:sz w:val="32"/>
          <w:szCs w:val="32"/>
        </w:rPr>
        <w:t>. 一般公共服务（类）组织事务（款）其他组织事务支出（项）：指其他用于中国共产党组织部门的事务支出。</w:t>
      </w:r>
    </w:p>
    <w:p w14:paraId="420E7053" w14:textId="7BC9A727" w:rsidR="00D06DD1" w:rsidRPr="001B60C8" w:rsidRDefault="00D06DD1" w:rsidP="00D06DD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3</w:t>
      </w:r>
      <w:r w:rsidRPr="001B60C8">
        <w:rPr>
          <w:rFonts w:ascii="仿宋_GB2312" w:eastAsia="仿宋_GB2312" w:hAnsi="Calibri" w:cs="仿宋" w:hint="eastAsia"/>
          <w:kern w:val="0"/>
          <w:sz w:val="32"/>
          <w:szCs w:val="32"/>
        </w:rPr>
        <w:t>.教育支出（类）进行及培训（款）干部教育（项）：指反映各级党校、行政学院、社会主义学院、国家会计学院的支出。包括机构运转、招聘师资、举办各类培训班的支出等。</w:t>
      </w:r>
    </w:p>
    <w:p w14:paraId="55E9F1D1" w14:textId="13CA0EFB" w:rsidR="00142869" w:rsidRDefault="00142869" w:rsidP="00142869">
      <w:pPr>
        <w:pStyle w:val="a0"/>
        <w:spacing w:beforeLines="0"/>
        <w:ind w:firstLineChars="200" w:firstLine="640"/>
        <w:rPr>
          <w:rFonts w:hAnsi="Calibri" w:cs="仿宋"/>
          <w:sz w:val="32"/>
          <w:szCs w:val="32"/>
        </w:rPr>
      </w:pPr>
      <w:r>
        <w:rPr>
          <w:rFonts w:hAnsi="Calibri" w:cs="仿宋" w:hint="eastAsia"/>
          <w:sz w:val="32"/>
          <w:szCs w:val="32"/>
        </w:rPr>
        <w:t>4</w:t>
      </w:r>
      <w:r w:rsidRPr="001B60C8">
        <w:rPr>
          <w:rFonts w:hAnsi="Calibri" w:cs="仿宋" w:hint="eastAsia"/>
          <w:sz w:val="32"/>
          <w:szCs w:val="32"/>
        </w:rPr>
        <w:t>.社会保障和就业支出（类）行政事业单位离退休（款）</w:t>
      </w:r>
      <w:r>
        <w:rPr>
          <w:rFonts w:hAnsi="Calibri" w:cs="仿宋" w:hint="eastAsia"/>
          <w:sz w:val="32"/>
          <w:szCs w:val="32"/>
        </w:rPr>
        <w:t>行政单位离退休</w:t>
      </w:r>
      <w:r w:rsidRPr="001B60C8">
        <w:rPr>
          <w:rFonts w:hAnsi="Calibri" w:cs="仿宋" w:hint="eastAsia"/>
          <w:sz w:val="32"/>
          <w:szCs w:val="32"/>
        </w:rPr>
        <w:t>（项）：</w:t>
      </w:r>
      <w:r>
        <w:rPr>
          <w:rFonts w:hAnsi="Calibri" w:cs="仿宋" w:hint="eastAsia"/>
          <w:sz w:val="32"/>
          <w:szCs w:val="32"/>
        </w:rPr>
        <w:t>指行政单位（包括实行公务员管理的事业单位）开支的离退休经费。</w:t>
      </w:r>
    </w:p>
    <w:p w14:paraId="6B619194" w14:textId="563A1B67" w:rsidR="00142869" w:rsidRDefault="00142869" w:rsidP="00142869">
      <w:pPr>
        <w:pStyle w:val="a0"/>
        <w:spacing w:beforeLines="0"/>
        <w:ind w:firstLineChars="200" w:firstLine="640"/>
        <w:rPr>
          <w:rFonts w:hAnsi="Calibri" w:cs="仿宋"/>
          <w:sz w:val="32"/>
          <w:szCs w:val="32"/>
        </w:rPr>
      </w:pPr>
      <w:r>
        <w:rPr>
          <w:rFonts w:hAnsi="Calibri" w:cs="仿宋" w:hint="eastAsia"/>
          <w:sz w:val="32"/>
          <w:szCs w:val="32"/>
        </w:rPr>
        <w:t>5</w:t>
      </w:r>
      <w:r w:rsidRPr="001B60C8">
        <w:rPr>
          <w:rFonts w:hAnsi="Calibri" w:cs="仿宋" w:hint="eastAsia"/>
          <w:sz w:val="32"/>
          <w:szCs w:val="32"/>
        </w:rPr>
        <w:t>.</w:t>
      </w:r>
      <w:bookmarkStart w:id="71" w:name="_Hlk144138380"/>
      <w:r w:rsidRPr="001B60C8">
        <w:rPr>
          <w:rFonts w:hAnsi="Calibri" w:cs="仿宋" w:hint="eastAsia"/>
          <w:sz w:val="32"/>
          <w:szCs w:val="32"/>
        </w:rPr>
        <w:t>社会保障和就业支出（类）行政事业单位离退休（款）</w:t>
      </w:r>
      <w:r>
        <w:rPr>
          <w:rFonts w:hAnsi="Calibri" w:cs="仿宋" w:hint="eastAsia"/>
          <w:sz w:val="32"/>
          <w:szCs w:val="32"/>
        </w:rPr>
        <w:t>事业单位离退休</w:t>
      </w:r>
      <w:r w:rsidRPr="001B60C8">
        <w:rPr>
          <w:rFonts w:hAnsi="Calibri" w:cs="仿宋" w:hint="eastAsia"/>
          <w:sz w:val="32"/>
          <w:szCs w:val="32"/>
        </w:rPr>
        <w:t>（项）</w:t>
      </w:r>
      <w:bookmarkEnd w:id="71"/>
      <w:r w:rsidRPr="001B60C8">
        <w:rPr>
          <w:rFonts w:hAnsi="Calibri" w:cs="仿宋" w:hint="eastAsia"/>
          <w:sz w:val="32"/>
          <w:szCs w:val="32"/>
        </w:rPr>
        <w:t>：指</w:t>
      </w:r>
      <w:r>
        <w:rPr>
          <w:rFonts w:hAnsi="Calibri" w:cs="仿宋" w:hint="eastAsia"/>
          <w:sz w:val="32"/>
          <w:szCs w:val="32"/>
        </w:rPr>
        <w:t>事业单位开支的离退休经费。</w:t>
      </w:r>
    </w:p>
    <w:p w14:paraId="1553648D" w14:textId="58CD452E" w:rsidR="00142869" w:rsidRDefault="00142869" w:rsidP="00142869">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6</w:t>
      </w:r>
      <w:r w:rsidRPr="001B60C8">
        <w:rPr>
          <w:rFonts w:ascii="仿宋_GB2312" w:eastAsia="仿宋_GB2312" w:hAnsi="Calibri" w:cs="仿宋" w:hint="eastAsia"/>
          <w:kern w:val="0"/>
          <w:sz w:val="32"/>
          <w:szCs w:val="32"/>
        </w:rPr>
        <w:t>.社会保障和就业支出（类）行政事业单位离退休（款）机关事业单位基本养老保险缴费支出（项）：指机关事业单位实施养老保险制度由单位缴纳的基本养老保险支出。</w:t>
      </w:r>
    </w:p>
    <w:p w14:paraId="77F1E10B" w14:textId="55956386" w:rsidR="00142869" w:rsidRPr="00142869" w:rsidRDefault="00142869" w:rsidP="00142869">
      <w:pPr>
        <w:pStyle w:val="a0"/>
        <w:spacing w:beforeLines="0"/>
        <w:ind w:firstLineChars="200" w:firstLine="600"/>
      </w:pPr>
      <w:r>
        <w:rPr>
          <w:rFonts w:hint="eastAsia"/>
        </w:rPr>
        <w:t>7.</w:t>
      </w:r>
      <w:r w:rsidR="00A86301" w:rsidRPr="00A86301">
        <w:rPr>
          <w:rFonts w:hint="eastAsia"/>
        </w:rPr>
        <w:t xml:space="preserve"> 社会保障和就业支出（类）</w:t>
      </w:r>
      <w:r w:rsidR="00A86301">
        <w:rPr>
          <w:rFonts w:hint="eastAsia"/>
        </w:rPr>
        <w:t>抚恤</w:t>
      </w:r>
      <w:r w:rsidR="00A86301" w:rsidRPr="00A86301">
        <w:rPr>
          <w:rFonts w:hint="eastAsia"/>
        </w:rPr>
        <w:t>（款）</w:t>
      </w:r>
      <w:r w:rsidR="00A86301">
        <w:rPr>
          <w:rFonts w:hint="eastAsia"/>
        </w:rPr>
        <w:t>死亡抚恤</w:t>
      </w:r>
      <w:r w:rsidR="00A86301" w:rsidRPr="00A86301">
        <w:rPr>
          <w:rFonts w:hint="eastAsia"/>
        </w:rPr>
        <w:t>（项）</w:t>
      </w:r>
      <w:r w:rsidR="00A86301">
        <w:rPr>
          <w:rFonts w:hint="eastAsia"/>
        </w:rPr>
        <w:t>：指按按规定用于病故人员家属的一次性和定期抚恤金以及丧葬补助费。</w:t>
      </w:r>
    </w:p>
    <w:p w14:paraId="480DD02A" w14:textId="34D81974" w:rsidR="00D06DD1" w:rsidRPr="001B60C8" w:rsidRDefault="00A86301" w:rsidP="00D06DD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8</w:t>
      </w:r>
      <w:r w:rsidR="00D06DD1" w:rsidRPr="001B60C8">
        <w:rPr>
          <w:rFonts w:ascii="仿宋_GB2312" w:eastAsia="仿宋_GB2312" w:hAnsi="Calibri" w:cs="仿宋" w:hint="eastAsia"/>
          <w:kern w:val="0"/>
          <w:sz w:val="32"/>
          <w:szCs w:val="32"/>
        </w:rPr>
        <w:t>. 社会保障和就业支出（类）社会福利（款）儿童福</w:t>
      </w:r>
      <w:r w:rsidR="00D06DD1" w:rsidRPr="001B60C8">
        <w:rPr>
          <w:rFonts w:ascii="仿宋_GB2312" w:eastAsia="仿宋_GB2312" w:hAnsi="Calibri" w:cs="仿宋" w:hint="eastAsia"/>
          <w:kern w:val="0"/>
          <w:sz w:val="32"/>
          <w:szCs w:val="32"/>
        </w:rPr>
        <w:lastRenderedPageBreak/>
        <w:t>利（项）：对儿童提供福利服务方面的支出</w:t>
      </w:r>
    </w:p>
    <w:p w14:paraId="54F7B2A0" w14:textId="1DD4A41B" w:rsidR="00D06DD1" w:rsidRPr="001B60C8" w:rsidRDefault="00A86301" w:rsidP="00D06DD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w:t>
      </w:r>
      <w:r w:rsidR="00D06DD1" w:rsidRPr="001B60C8">
        <w:rPr>
          <w:rFonts w:ascii="仿宋_GB2312" w:eastAsia="仿宋_GB2312" w:hAnsi="Calibri" w:cs="仿宋" w:hint="eastAsia"/>
          <w:kern w:val="0"/>
          <w:sz w:val="32"/>
          <w:szCs w:val="32"/>
        </w:rPr>
        <w:t>.住房保障支出（类）住房改革支出（款）住房公积金（项）：指行政事业单位按人力资源和社会保障部、财政部规定的基本工资和津贴补贴以及规定比例为职工缴纳的住房公积金。</w:t>
      </w:r>
    </w:p>
    <w:p w14:paraId="3D8C7606" w14:textId="1A7E1E59" w:rsidR="00D06DD1" w:rsidRDefault="00A86301" w:rsidP="00D06DD1">
      <w:pPr>
        <w:ind w:firstLineChars="200" w:firstLine="640"/>
        <w:rPr>
          <w:rFonts w:ascii="仿宋_GB2312" w:eastAsia="仿宋_GB2312"/>
          <w:sz w:val="32"/>
          <w:szCs w:val="32"/>
        </w:rPr>
      </w:pPr>
      <w:r>
        <w:rPr>
          <w:rFonts w:ascii="仿宋_GB2312" w:eastAsia="仿宋_GB2312" w:hint="eastAsia"/>
          <w:sz w:val="32"/>
          <w:szCs w:val="32"/>
        </w:rPr>
        <w:t>10</w:t>
      </w:r>
      <w:r w:rsidR="00D06DD1">
        <w:rPr>
          <w:rFonts w:ascii="仿宋_GB2312" w:eastAsia="仿宋_GB2312"/>
          <w:sz w:val="32"/>
          <w:szCs w:val="32"/>
        </w:rPr>
        <w:t>.</w:t>
      </w:r>
      <w:r w:rsidR="00D06DD1">
        <w:rPr>
          <w:rFonts w:ascii="仿宋_GB2312" w:eastAsia="仿宋_GB2312" w:hint="eastAsia"/>
          <w:sz w:val="32"/>
          <w:szCs w:val="32"/>
        </w:rPr>
        <w:t>基本支出：指为保障机构正常运转、完成日常工作任务而发生的人员支出和公用支出。</w:t>
      </w:r>
    </w:p>
    <w:p w14:paraId="50988C1C" w14:textId="08033B7A" w:rsidR="00D06DD1" w:rsidRDefault="00A86301" w:rsidP="00D06DD1">
      <w:pPr>
        <w:ind w:firstLineChars="200" w:firstLine="640"/>
        <w:rPr>
          <w:rFonts w:ascii="仿宋_GB2312" w:eastAsia="仿宋_GB2312"/>
          <w:sz w:val="32"/>
          <w:szCs w:val="32"/>
        </w:rPr>
      </w:pPr>
      <w:r>
        <w:rPr>
          <w:rFonts w:ascii="仿宋_GB2312" w:eastAsia="仿宋_GB2312" w:hint="eastAsia"/>
          <w:sz w:val="32"/>
          <w:szCs w:val="32"/>
        </w:rPr>
        <w:t>11</w:t>
      </w:r>
      <w:r w:rsidR="00D06DD1">
        <w:rPr>
          <w:rFonts w:ascii="仿宋_GB2312" w:eastAsia="仿宋_GB2312"/>
          <w:sz w:val="32"/>
          <w:szCs w:val="32"/>
        </w:rPr>
        <w:t>.</w:t>
      </w:r>
      <w:r w:rsidR="00D06DD1">
        <w:rPr>
          <w:rFonts w:ascii="仿宋_GB2312" w:eastAsia="仿宋_GB2312" w:hint="eastAsia"/>
          <w:sz w:val="32"/>
          <w:szCs w:val="32"/>
        </w:rPr>
        <w:t>项目支出：指在基本支出之外为完成特定行政任务和事业发展目标所发生的支出。</w:t>
      </w:r>
      <w:r w:rsidR="00D06DD1">
        <w:rPr>
          <w:rFonts w:ascii="仿宋_GB2312" w:eastAsia="仿宋_GB2312"/>
          <w:sz w:val="32"/>
          <w:szCs w:val="32"/>
        </w:rPr>
        <w:t xml:space="preserve"> </w:t>
      </w:r>
    </w:p>
    <w:p w14:paraId="0743F667" w14:textId="3E79A04B" w:rsidR="00D06DD1" w:rsidRDefault="00D06DD1" w:rsidP="00D06DD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w:t>
      </w:r>
      <w:r w:rsidR="00A86301">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5073EE" w14:textId="3EEA57E3" w:rsidR="00D06DD1" w:rsidRPr="003D6DE3" w:rsidRDefault="00D06DD1" w:rsidP="00D06DD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w:t>
      </w:r>
      <w:r w:rsidR="00A86301">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B9C0EC" w14:textId="655B884B" w:rsidR="00D06DD1" w:rsidRDefault="00D06DD1" w:rsidP="00605A4C">
      <w:pPr>
        <w:pStyle w:val="Default"/>
        <w:spacing w:line="560" w:lineRule="exact"/>
        <w:rPr>
          <w:rFonts w:ascii="仿宋_GB2312" w:eastAsia="仿宋_GB2312"/>
          <w:color w:val="auto"/>
          <w:sz w:val="32"/>
          <w:szCs w:val="32"/>
        </w:rPr>
      </w:pPr>
    </w:p>
    <w:p w14:paraId="3DAD20DB" w14:textId="7DE72DDF" w:rsidR="009E4DB6" w:rsidRDefault="00EF39C0">
      <w:pPr>
        <w:spacing w:line="600" w:lineRule="exact"/>
        <w:jc w:val="center"/>
        <w:outlineLvl w:val="0"/>
        <w:rPr>
          <w:rStyle w:val="10"/>
          <w:rFonts w:ascii="黑体" w:eastAsia="黑体" w:hAnsi="黑体"/>
          <w:b w:val="0"/>
        </w:rPr>
      </w:pPr>
      <w:bookmarkStart w:id="72" w:name="_Toc15396614"/>
      <w:bookmarkStart w:id="73" w:name="_Toc144313685"/>
      <w:bookmarkStart w:id="74" w:name="_Toc15377226"/>
      <w:r>
        <w:rPr>
          <w:rFonts w:ascii="黑体" w:eastAsia="黑体" w:hAnsi="黑体" w:hint="eastAsia"/>
          <w:sz w:val="44"/>
          <w:szCs w:val="44"/>
        </w:rPr>
        <w:t>第</w:t>
      </w:r>
      <w:r>
        <w:rPr>
          <w:rStyle w:val="10"/>
          <w:rFonts w:ascii="黑体" w:eastAsia="黑体" w:hAnsi="黑体" w:hint="eastAsia"/>
          <w:b w:val="0"/>
        </w:rPr>
        <w:t>四部分 附件</w:t>
      </w:r>
      <w:bookmarkEnd w:id="72"/>
      <w:bookmarkEnd w:id="73"/>
    </w:p>
    <w:p w14:paraId="35D244E1" w14:textId="1523B0E4" w:rsidR="009E4DB6" w:rsidRDefault="00EF39C0">
      <w:pPr>
        <w:spacing w:line="572" w:lineRule="exact"/>
        <w:jc w:val="left"/>
        <w:outlineLvl w:val="0"/>
        <w:rPr>
          <w:rFonts w:ascii="方正小标宋简体" w:eastAsia="方正小标宋简体" w:hAnsi="方正小标宋简体" w:cs="方正小标宋简体"/>
          <w:sz w:val="44"/>
          <w:szCs w:val="44"/>
        </w:rPr>
      </w:pPr>
      <w:bookmarkStart w:id="75" w:name="_Toc144313686"/>
      <w:r>
        <w:rPr>
          <w:rFonts w:ascii="黑体" w:eastAsia="黑体" w:hAnsi="黑体" w:cs="黑体" w:hint="eastAsia"/>
          <w:sz w:val="32"/>
          <w:szCs w:val="32"/>
        </w:rPr>
        <w:t>附件</w:t>
      </w:r>
      <w:r w:rsidR="00EB2521">
        <w:rPr>
          <w:rFonts w:ascii="黑体" w:eastAsia="黑体" w:hAnsi="黑体" w:cs="黑体" w:hint="eastAsia"/>
          <w:sz w:val="32"/>
          <w:szCs w:val="32"/>
        </w:rPr>
        <w:t>1</w:t>
      </w:r>
      <w:bookmarkEnd w:id="75"/>
    </w:p>
    <w:p w14:paraId="485186F2" w14:textId="77777777" w:rsidR="004D6D79" w:rsidRPr="004D6D79" w:rsidRDefault="004D6D79" w:rsidP="004D6D79">
      <w:pPr>
        <w:widowControl/>
        <w:spacing w:line="580" w:lineRule="exact"/>
        <w:contextualSpacing/>
        <w:jc w:val="center"/>
        <w:rPr>
          <w:b/>
          <w:color w:val="000000"/>
          <w:sz w:val="44"/>
          <w:szCs w:val="44"/>
          <w:shd w:val="clear" w:color="auto" w:fill="FFFFFF"/>
        </w:rPr>
      </w:pPr>
      <w:r w:rsidRPr="004D6D79">
        <w:rPr>
          <w:rFonts w:hint="eastAsia"/>
          <w:b/>
          <w:color w:val="000000"/>
          <w:sz w:val="44"/>
          <w:szCs w:val="44"/>
          <w:shd w:val="clear" w:color="auto" w:fill="FFFFFF"/>
        </w:rPr>
        <w:t>中共攀枝花市委党校</w:t>
      </w:r>
    </w:p>
    <w:p w14:paraId="7AB2C3E2" w14:textId="77777777" w:rsidR="004D6D79" w:rsidRPr="004D6D79" w:rsidRDefault="004D6D79" w:rsidP="004D6D79">
      <w:pPr>
        <w:widowControl/>
        <w:spacing w:line="580" w:lineRule="exact"/>
        <w:contextualSpacing/>
        <w:jc w:val="center"/>
        <w:rPr>
          <w:b/>
          <w:color w:val="000000"/>
          <w:sz w:val="44"/>
          <w:szCs w:val="44"/>
          <w:shd w:val="clear" w:color="auto" w:fill="FFFFFF"/>
        </w:rPr>
      </w:pPr>
      <w:r w:rsidRPr="004D6D79">
        <w:rPr>
          <w:b/>
          <w:color w:val="000000"/>
          <w:sz w:val="44"/>
          <w:szCs w:val="44"/>
          <w:shd w:val="clear" w:color="auto" w:fill="FFFFFF"/>
        </w:rPr>
        <w:t>2022</w:t>
      </w:r>
      <w:r w:rsidRPr="004D6D79">
        <w:rPr>
          <w:b/>
          <w:color w:val="000000"/>
          <w:sz w:val="44"/>
          <w:szCs w:val="44"/>
          <w:shd w:val="clear" w:color="auto" w:fill="FFFFFF"/>
        </w:rPr>
        <w:t>年市级部门整体支出</w:t>
      </w:r>
    </w:p>
    <w:p w14:paraId="3711AA5D" w14:textId="77777777" w:rsidR="004D6D79" w:rsidRPr="004D6D79" w:rsidRDefault="004D6D79" w:rsidP="004D6D79">
      <w:pPr>
        <w:widowControl/>
        <w:spacing w:line="580" w:lineRule="exact"/>
        <w:contextualSpacing/>
        <w:jc w:val="center"/>
        <w:rPr>
          <w:b/>
          <w:color w:val="000000"/>
          <w:sz w:val="44"/>
          <w:szCs w:val="44"/>
          <w:shd w:val="clear" w:color="auto" w:fill="FFFFFF"/>
        </w:rPr>
      </w:pPr>
      <w:r w:rsidRPr="004D6D79">
        <w:rPr>
          <w:b/>
          <w:color w:val="000000"/>
          <w:sz w:val="44"/>
          <w:szCs w:val="44"/>
          <w:shd w:val="clear" w:color="auto" w:fill="FFFFFF"/>
        </w:rPr>
        <w:t>绩效评价报告</w:t>
      </w:r>
    </w:p>
    <w:p w14:paraId="3BC195F7" w14:textId="77777777" w:rsidR="004D6D79" w:rsidRPr="004D6D79" w:rsidRDefault="004D6D79" w:rsidP="004D6D79">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0CA2F8F4" w14:textId="77777777" w:rsidR="004D6D79" w:rsidRPr="004D6D79" w:rsidRDefault="004D6D79" w:rsidP="004D6D79">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4D6D79">
        <w:rPr>
          <w:rFonts w:eastAsia="黑体"/>
          <w:color w:val="000000"/>
          <w:kern w:val="0"/>
          <w:sz w:val="32"/>
          <w:szCs w:val="32"/>
          <w:shd w:val="clear" w:color="auto" w:fill="FFFFFF"/>
        </w:rPr>
        <w:t>一、</w:t>
      </w:r>
      <w:r w:rsidRPr="004D6D79">
        <w:rPr>
          <w:rFonts w:eastAsia="黑体"/>
          <w:color w:val="000000"/>
          <w:kern w:val="0"/>
          <w:sz w:val="32"/>
          <w:szCs w:val="32"/>
          <w:shd w:val="clear" w:color="auto" w:fill="FFFFFF"/>
          <w:lang w:val="zh-CN"/>
        </w:rPr>
        <w:t>部门概况</w:t>
      </w:r>
    </w:p>
    <w:p w14:paraId="63356269" w14:textId="77777777" w:rsidR="004D6D79" w:rsidRPr="00CD0040" w:rsidRDefault="004D6D79" w:rsidP="004D6D79">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CD0040">
        <w:rPr>
          <w:rFonts w:ascii="楷体_GB2312" w:eastAsia="楷体_GB2312" w:hint="eastAsia"/>
          <w:b/>
          <w:bCs/>
          <w:color w:val="000000"/>
          <w:kern w:val="0"/>
          <w:sz w:val="32"/>
          <w:szCs w:val="32"/>
          <w:shd w:val="clear" w:color="auto" w:fill="FFFFFF"/>
          <w:lang w:val="zh-CN"/>
        </w:rPr>
        <w:t>（一）机构组成。</w:t>
      </w:r>
    </w:p>
    <w:p w14:paraId="120D31B6"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市委党校正式编制人数为</w:t>
      </w:r>
      <w:r w:rsidRPr="004D6D79">
        <w:rPr>
          <w:rFonts w:eastAsia="仿宋_GB2312" w:hint="eastAsia"/>
          <w:color w:val="000000"/>
          <w:kern w:val="0"/>
          <w:sz w:val="32"/>
          <w:szCs w:val="32"/>
          <w:shd w:val="clear" w:color="auto" w:fill="FFFFFF"/>
          <w:lang w:val="zh-CN"/>
        </w:rPr>
        <w:t>76</w:t>
      </w:r>
      <w:r w:rsidRPr="004D6D79">
        <w:rPr>
          <w:rFonts w:eastAsia="仿宋_GB2312" w:hint="eastAsia"/>
          <w:color w:val="000000"/>
          <w:kern w:val="0"/>
          <w:sz w:val="32"/>
          <w:szCs w:val="32"/>
          <w:shd w:val="clear" w:color="auto" w:fill="FFFFFF"/>
          <w:lang w:val="zh-CN"/>
        </w:rPr>
        <w:t>人，单位内设机构</w:t>
      </w:r>
      <w:r w:rsidRPr="004D6D79">
        <w:rPr>
          <w:rFonts w:eastAsia="仿宋_GB2312" w:hint="eastAsia"/>
          <w:color w:val="000000"/>
          <w:kern w:val="0"/>
          <w:sz w:val="32"/>
          <w:szCs w:val="32"/>
          <w:shd w:val="clear" w:color="auto" w:fill="FFFFFF"/>
          <w:lang w:val="zh-CN"/>
        </w:rPr>
        <w:t>17</w:t>
      </w:r>
      <w:r w:rsidRPr="004D6D79">
        <w:rPr>
          <w:rFonts w:eastAsia="仿宋_GB2312" w:hint="eastAsia"/>
          <w:color w:val="000000"/>
          <w:kern w:val="0"/>
          <w:sz w:val="32"/>
          <w:szCs w:val="32"/>
          <w:shd w:val="clear" w:color="auto" w:fill="FFFFFF"/>
          <w:lang w:val="zh-CN"/>
        </w:rPr>
        <w:t>个：办公室、组织人事科、业务指导科、对外培训科、继续教育科、机关党委办公室（工会）、教务科、科研科、信息管理科、图书馆、后勤管理科、科社法学教研室、哲学文化教研室、经济学教研室、行政学教研室、党建党史教研室、三线文化研究中心。</w:t>
      </w:r>
    </w:p>
    <w:p w14:paraId="1F38C53F" w14:textId="28B7C8EA" w:rsidR="004D6D79" w:rsidRPr="00CD0040" w:rsidRDefault="004D6D79" w:rsidP="00CD0040">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CD0040">
        <w:rPr>
          <w:rFonts w:ascii="楷体_GB2312" w:eastAsia="楷体_GB2312"/>
          <w:b/>
          <w:bCs/>
          <w:color w:val="000000"/>
          <w:kern w:val="0"/>
          <w:sz w:val="32"/>
          <w:szCs w:val="32"/>
          <w:shd w:val="clear" w:color="auto" w:fill="FFFFFF"/>
          <w:lang w:val="zh-CN"/>
        </w:rPr>
        <w:t>（二）机构职能</w:t>
      </w:r>
      <w:r w:rsidR="00CD0040" w:rsidRPr="00CD0040">
        <w:rPr>
          <w:rFonts w:ascii="楷体_GB2312" w:eastAsia="楷体_GB2312" w:hint="eastAsia"/>
          <w:b/>
          <w:bCs/>
          <w:color w:val="000000"/>
          <w:kern w:val="0"/>
          <w:sz w:val="32"/>
          <w:szCs w:val="32"/>
          <w:shd w:val="clear" w:color="auto" w:fill="FFFFFF"/>
          <w:lang w:val="zh-CN"/>
        </w:rPr>
        <w:t>和人员概况</w:t>
      </w:r>
      <w:r w:rsidRPr="00CD0040">
        <w:rPr>
          <w:rFonts w:ascii="楷体_GB2312" w:eastAsia="楷体_GB2312"/>
          <w:b/>
          <w:bCs/>
          <w:color w:val="000000"/>
          <w:kern w:val="0"/>
          <w:sz w:val="32"/>
          <w:szCs w:val="32"/>
          <w:shd w:val="clear" w:color="auto" w:fill="FFFFFF"/>
          <w:lang w:val="zh-CN"/>
        </w:rPr>
        <w:t>。</w:t>
      </w:r>
    </w:p>
    <w:p w14:paraId="51A57F2A" w14:textId="4977417A" w:rsidR="004D6D79" w:rsidRDefault="00144F1F" w:rsidP="00A43BE4">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44F1F">
        <w:rPr>
          <w:rFonts w:eastAsia="仿宋_GB2312" w:hint="eastAsia"/>
          <w:color w:val="000000"/>
          <w:kern w:val="0"/>
          <w:sz w:val="32"/>
          <w:szCs w:val="32"/>
          <w:shd w:val="clear" w:color="auto" w:fill="FFFFFF"/>
          <w:lang w:val="zh-CN"/>
        </w:rPr>
        <w:t>完成本市各级党员领导干部和优秀中青年党员干部的培训任务，以及其他各类干部培训工作；研究宣传中国特色社会主义理论，承担重点课题研究；完成三线建设干部学院对外培训班的各类培训</w:t>
      </w:r>
      <w:r>
        <w:rPr>
          <w:rFonts w:eastAsia="仿宋_GB2312" w:hint="eastAsia"/>
          <w:color w:val="000000"/>
          <w:kern w:val="0"/>
          <w:sz w:val="32"/>
          <w:szCs w:val="32"/>
          <w:shd w:val="clear" w:color="auto" w:fill="FFFFFF"/>
          <w:lang w:val="zh-CN"/>
        </w:rPr>
        <w:t>。</w:t>
      </w:r>
    </w:p>
    <w:p w14:paraId="7105C5EE" w14:textId="32CFAFD1" w:rsidR="00CD0040" w:rsidRPr="00CD0040" w:rsidRDefault="00CD0040" w:rsidP="00CD004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截止</w:t>
      </w:r>
      <w:r w:rsidRPr="004D6D79">
        <w:rPr>
          <w:rFonts w:eastAsia="仿宋_GB2312" w:hint="eastAsia"/>
          <w:color w:val="000000"/>
          <w:kern w:val="0"/>
          <w:sz w:val="32"/>
          <w:szCs w:val="32"/>
          <w:shd w:val="clear" w:color="auto" w:fill="FFFFFF"/>
          <w:lang w:val="zh-CN"/>
        </w:rPr>
        <w:t>2</w:t>
      </w:r>
      <w:r w:rsidRPr="004D6D79">
        <w:rPr>
          <w:rFonts w:eastAsia="仿宋_GB2312"/>
          <w:color w:val="000000"/>
          <w:kern w:val="0"/>
          <w:sz w:val="32"/>
          <w:szCs w:val="32"/>
          <w:shd w:val="clear" w:color="auto" w:fill="FFFFFF"/>
          <w:lang w:val="zh-CN"/>
        </w:rPr>
        <w:t>022</w:t>
      </w:r>
      <w:r w:rsidRPr="004D6D79">
        <w:rPr>
          <w:rFonts w:eastAsia="仿宋_GB2312"/>
          <w:color w:val="000000"/>
          <w:kern w:val="0"/>
          <w:sz w:val="32"/>
          <w:szCs w:val="32"/>
          <w:shd w:val="clear" w:color="auto" w:fill="FFFFFF"/>
          <w:lang w:val="zh-CN"/>
        </w:rPr>
        <w:t>年</w:t>
      </w:r>
      <w:r w:rsidRPr="004D6D79">
        <w:rPr>
          <w:rFonts w:eastAsia="仿宋_GB2312" w:hint="eastAsia"/>
          <w:color w:val="000000"/>
          <w:kern w:val="0"/>
          <w:sz w:val="32"/>
          <w:szCs w:val="32"/>
          <w:shd w:val="clear" w:color="auto" w:fill="FFFFFF"/>
          <w:lang w:val="zh-CN"/>
        </w:rPr>
        <w:t>1</w:t>
      </w:r>
      <w:r w:rsidRPr="004D6D79">
        <w:rPr>
          <w:rFonts w:eastAsia="仿宋_GB2312"/>
          <w:color w:val="000000"/>
          <w:kern w:val="0"/>
          <w:sz w:val="32"/>
          <w:szCs w:val="32"/>
          <w:shd w:val="clear" w:color="auto" w:fill="FFFFFF"/>
          <w:lang w:val="zh-CN"/>
        </w:rPr>
        <w:t>2</w:t>
      </w:r>
      <w:r w:rsidRPr="004D6D79">
        <w:rPr>
          <w:rFonts w:eastAsia="仿宋_GB2312"/>
          <w:color w:val="000000"/>
          <w:kern w:val="0"/>
          <w:sz w:val="32"/>
          <w:szCs w:val="32"/>
          <w:shd w:val="clear" w:color="auto" w:fill="FFFFFF"/>
          <w:lang w:val="zh-CN"/>
        </w:rPr>
        <w:t>月</w:t>
      </w:r>
      <w:r w:rsidRPr="004D6D79">
        <w:rPr>
          <w:rFonts w:eastAsia="仿宋_GB2312" w:hint="eastAsia"/>
          <w:color w:val="000000"/>
          <w:kern w:val="0"/>
          <w:sz w:val="32"/>
          <w:szCs w:val="32"/>
          <w:shd w:val="clear" w:color="auto" w:fill="FFFFFF"/>
          <w:lang w:val="zh-CN"/>
        </w:rPr>
        <w:t>3</w:t>
      </w:r>
      <w:r w:rsidRPr="004D6D79">
        <w:rPr>
          <w:rFonts w:eastAsia="仿宋_GB2312"/>
          <w:color w:val="000000"/>
          <w:kern w:val="0"/>
          <w:sz w:val="32"/>
          <w:szCs w:val="32"/>
          <w:shd w:val="clear" w:color="auto" w:fill="FFFFFF"/>
          <w:lang w:val="zh-CN"/>
        </w:rPr>
        <w:t>1</w:t>
      </w:r>
      <w:r w:rsidRPr="004D6D79">
        <w:rPr>
          <w:rFonts w:eastAsia="仿宋_GB2312"/>
          <w:color w:val="000000"/>
          <w:kern w:val="0"/>
          <w:sz w:val="32"/>
          <w:szCs w:val="32"/>
          <w:shd w:val="clear" w:color="auto" w:fill="FFFFFF"/>
          <w:lang w:val="zh-CN"/>
        </w:rPr>
        <w:t>日，</w:t>
      </w:r>
      <w:r w:rsidRPr="004D6D79">
        <w:rPr>
          <w:rFonts w:eastAsia="仿宋_GB2312" w:hint="eastAsia"/>
          <w:color w:val="000000"/>
          <w:kern w:val="0"/>
          <w:sz w:val="32"/>
          <w:szCs w:val="32"/>
          <w:shd w:val="clear" w:color="auto" w:fill="FFFFFF"/>
          <w:lang w:val="zh-CN"/>
        </w:rPr>
        <w:t>市委党校职工人数共计</w:t>
      </w:r>
      <w:r w:rsidRPr="004D6D79">
        <w:rPr>
          <w:rFonts w:eastAsia="仿宋_GB2312" w:hint="eastAsia"/>
          <w:color w:val="000000"/>
          <w:kern w:val="0"/>
          <w:sz w:val="32"/>
          <w:szCs w:val="32"/>
          <w:shd w:val="clear" w:color="auto" w:fill="FFFFFF"/>
          <w:lang w:val="zh-CN"/>
        </w:rPr>
        <w:t>161</w:t>
      </w:r>
      <w:r w:rsidRPr="004D6D79">
        <w:rPr>
          <w:rFonts w:eastAsia="仿宋_GB2312" w:hint="eastAsia"/>
          <w:color w:val="000000"/>
          <w:kern w:val="0"/>
          <w:sz w:val="32"/>
          <w:szCs w:val="32"/>
          <w:shd w:val="clear" w:color="auto" w:fill="FFFFFF"/>
          <w:lang w:val="zh-CN"/>
        </w:rPr>
        <w:t>人，其中在职职工</w:t>
      </w:r>
      <w:r w:rsidRPr="004D6D79">
        <w:rPr>
          <w:rFonts w:eastAsia="仿宋_GB2312" w:hint="eastAsia"/>
          <w:color w:val="000000"/>
          <w:kern w:val="0"/>
          <w:sz w:val="32"/>
          <w:szCs w:val="32"/>
          <w:shd w:val="clear" w:color="auto" w:fill="FFFFFF"/>
          <w:lang w:val="zh-CN"/>
        </w:rPr>
        <w:t>68</w:t>
      </w:r>
      <w:r w:rsidRPr="004D6D79">
        <w:rPr>
          <w:rFonts w:eastAsia="仿宋_GB2312" w:hint="eastAsia"/>
          <w:color w:val="000000"/>
          <w:kern w:val="0"/>
          <w:sz w:val="32"/>
          <w:szCs w:val="32"/>
          <w:shd w:val="clear" w:color="auto" w:fill="FFFFFF"/>
          <w:lang w:val="zh-CN"/>
        </w:rPr>
        <w:t>人（含参照公务员法管理的职工</w:t>
      </w:r>
      <w:r w:rsidRPr="004D6D79">
        <w:rPr>
          <w:rFonts w:eastAsia="仿宋_GB2312" w:hint="eastAsia"/>
          <w:color w:val="000000"/>
          <w:kern w:val="0"/>
          <w:sz w:val="32"/>
          <w:szCs w:val="32"/>
          <w:shd w:val="clear" w:color="auto" w:fill="FFFFFF"/>
          <w:lang w:val="zh-CN"/>
        </w:rPr>
        <w:t>27</w:t>
      </w:r>
      <w:r w:rsidRPr="004D6D79">
        <w:rPr>
          <w:rFonts w:eastAsia="仿宋_GB2312" w:hint="eastAsia"/>
          <w:color w:val="000000"/>
          <w:kern w:val="0"/>
          <w:sz w:val="32"/>
          <w:szCs w:val="32"/>
          <w:shd w:val="clear" w:color="auto" w:fill="FFFFFF"/>
          <w:lang w:val="zh-CN"/>
        </w:rPr>
        <w:t>人，事业职工</w:t>
      </w:r>
      <w:r w:rsidRPr="004D6D79">
        <w:rPr>
          <w:rFonts w:eastAsia="仿宋_GB2312" w:hint="eastAsia"/>
          <w:color w:val="000000"/>
          <w:kern w:val="0"/>
          <w:sz w:val="32"/>
          <w:szCs w:val="32"/>
          <w:shd w:val="clear" w:color="auto" w:fill="FFFFFF"/>
          <w:lang w:val="zh-CN"/>
        </w:rPr>
        <w:t>41</w:t>
      </w:r>
      <w:r w:rsidRPr="004D6D79">
        <w:rPr>
          <w:rFonts w:eastAsia="仿宋_GB2312" w:hint="eastAsia"/>
          <w:color w:val="000000"/>
          <w:kern w:val="0"/>
          <w:sz w:val="32"/>
          <w:szCs w:val="32"/>
          <w:shd w:val="clear" w:color="auto" w:fill="FFFFFF"/>
          <w:lang w:val="zh-CN"/>
        </w:rPr>
        <w:t>人），退休职工</w:t>
      </w:r>
      <w:r w:rsidRPr="004D6D79">
        <w:rPr>
          <w:rFonts w:eastAsia="仿宋_GB2312" w:hint="eastAsia"/>
          <w:color w:val="000000"/>
          <w:kern w:val="0"/>
          <w:sz w:val="32"/>
          <w:szCs w:val="32"/>
          <w:shd w:val="clear" w:color="auto" w:fill="FFFFFF"/>
          <w:lang w:val="zh-CN"/>
        </w:rPr>
        <w:t>93</w:t>
      </w:r>
      <w:r w:rsidRPr="004D6D79">
        <w:rPr>
          <w:rFonts w:eastAsia="仿宋_GB2312" w:hint="eastAsia"/>
          <w:color w:val="000000"/>
          <w:kern w:val="0"/>
          <w:sz w:val="32"/>
          <w:szCs w:val="32"/>
          <w:shd w:val="clear" w:color="auto" w:fill="FFFFFF"/>
          <w:lang w:val="zh-CN"/>
        </w:rPr>
        <w:t>人。</w:t>
      </w:r>
    </w:p>
    <w:p w14:paraId="550C3F2E" w14:textId="42D469EC" w:rsidR="004D6D79" w:rsidRDefault="004D6D79" w:rsidP="004D6D79">
      <w:pPr>
        <w:widowControl/>
        <w:adjustRightInd w:val="0"/>
        <w:snapToGrid w:val="0"/>
        <w:spacing w:line="58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sidRPr="00CD0040">
        <w:rPr>
          <w:rFonts w:ascii="楷体_GB2312" w:eastAsia="楷体_GB2312" w:hint="eastAsia"/>
          <w:b/>
          <w:bCs/>
          <w:color w:val="000000"/>
          <w:kern w:val="0"/>
          <w:sz w:val="32"/>
          <w:szCs w:val="32"/>
          <w:shd w:val="clear" w:color="auto" w:fill="FFFFFF"/>
          <w:lang w:val="zh-CN"/>
        </w:rPr>
        <w:t>（三）</w:t>
      </w:r>
      <w:r w:rsidR="00CD0040">
        <w:rPr>
          <w:rFonts w:ascii="楷体_GB2312" w:eastAsia="楷体_GB2312" w:hAnsi="楷体_GB2312" w:cs="楷体_GB2312" w:hint="eastAsia"/>
          <w:b/>
          <w:bCs/>
          <w:kern w:val="0"/>
          <w:sz w:val="32"/>
          <w:szCs w:val="32"/>
          <w:shd w:val="clear" w:color="auto" w:fill="FFFFFF"/>
          <w:lang w:val="zh-CN"/>
        </w:rPr>
        <w:t>年度主要工作任务。</w:t>
      </w:r>
    </w:p>
    <w:p w14:paraId="60C339B8" w14:textId="28CB0B7F" w:rsidR="00012E9E" w:rsidRPr="00714820" w:rsidRDefault="00012E9E" w:rsidP="0032568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sidR="00325680">
        <w:rPr>
          <w:rFonts w:ascii="仿宋_GB2312" w:eastAsia="仿宋_GB2312" w:hAnsi="仿宋" w:hint="eastAsia"/>
          <w:sz w:val="32"/>
          <w:szCs w:val="32"/>
        </w:rPr>
        <w:t>.</w:t>
      </w:r>
      <w:r w:rsidRPr="00714820">
        <w:rPr>
          <w:rFonts w:ascii="仿宋_GB2312" w:eastAsia="仿宋_GB2312" w:hAnsi="仿宋"/>
          <w:sz w:val="32"/>
          <w:szCs w:val="32"/>
        </w:rPr>
        <w:t>着力实施人才强校计划。</w:t>
      </w:r>
      <w:r w:rsidRPr="00714820">
        <w:rPr>
          <w:rFonts w:ascii="仿宋_GB2312" w:eastAsia="仿宋_GB2312" w:hAnsi="仿宋" w:hint="eastAsia"/>
          <w:sz w:val="32"/>
          <w:szCs w:val="32"/>
        </w:rPr>
        <w:t>继续</w:t>
      </w:r>
      <w:r w:rsidRPr="00714820">
        <w:rPr>
          <w:rFonts w:ascii="仿宋_GB2312" w:eastAsia="仿宋_GB2312" w:hAnsi="仿宋"/>
          <w:sz w:val="32"/>
          <w:szCs w:val="32"/>
        </w:rPr>
        <w:t>推动《支持市县级党校人才队伍建设十条政策》落地落实，</w:t>
      </w:r>
      <w:r w:rsidRPr="00714820">
        <w:rPr>
          <w:rFonts w:ascii="仿宋_GB2312" w:eastAsia="仿宋_GB2312" w:hAnsi="仿宋" w:hint="eastAsia"/>
          <w:sz w:val="32"/>
          <w:szCs w:val="32"/>
        </w:rPr>
        <w:t>加大人才引进力度，不断优化人员结构，提高在岗人数占编制比、教研人员中硕士学位以上人员占比、教师占比；</w:t>
      </w:r>
      <w:r w:rsidRPr="00714820">
        <w:rPr>
          <w:rFonts w:ascii="仿宋_GB2312" w:eastAsia="仿宋_GB2312" w:hAnsi="仿宋"/>
          <w:sz w:val="32"/>
          <w:szCs w:val="32"/>
        </w:rPr>
        <w:t>强化人才激励，培养一批政治强、业务精、作风好的学术带头人和教师骨干，不断增强党校系统的人才吸引力和教师的职业荣誉感。</w:t>
      </w:r>
    </w:p>
    <w:p w14:paraId="3C8A371D" w14:textId="4AACBCF0" w:rsidR="00012E9E" w:rsidRPr="00714820" w:rsidRDefault="00012E9E" w:rsidP="00325680">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Pr="00714820">
        <w:rPr>
          <w:rFonts w:ascii="仿宋_GB2312" w:eastAsia="仿宋_GB2312" w:hAnsi="仿宋"/>
          <w:sz w:val="32"/>
          <w:szCs w:val="32"/>
        </w:rPr>
        <w:t>深入推进县级党校分类</w:t>
      </w:r>
      <w:r w:rsidRPr="00714820">
        <w:rPr>
          <w:rFonts w:ascii="仿宋_GB2312" w:eastAsia="仿宋_GB2312" w:hAnsi="仿宋" w:hint="eastAsia"/>
          <w:sz w:val="32"/>
          <w:szCs w:val="32"/>
        </w:rPr>
        <w:t>改革</w:t>
      </w:r>
      <w:r w:rsidRPr="00714820">
        <w:rPr>
          <w:rFonts w:ascii="仿宋_GB2312" w:eastAsia="仿宋_GB2312" w:hAnsi="仿宋"/>
          <w:sz w:val="32"/>
          <w:szCs w:val="32"/>
        </w:rPr>
        <w:t>。</w:t>
      </w:r>
      <w:r w:rsidRPr="00714820">
        <w:rPr>
          <w:rFonts w:ascii="仿宋_GB2312" w:eastAsia="仿宋_GB2312" w:hAnsi="仿宋" w:hint="eastAsia"/>
          <w:sz w:val="32"/>
          <w:szCs w:val="32"/>
        </w:rPr>
        <w:t>认真贯彻落实《攀枝花市县党校分类建设计划实施方案》《关于支持市县级党校人才队伍建设十条政策的实施细则》等</w:t>
      </w:r>
      <w:r w:rsidRPr="00714820">
        <w:rPr>
          <w:rFonts w:ascii="仿宋_GB2312" w:eastAsia="仿宋_GB2312" w:hAnsi="仿宋"/>
          <w:sz w:val="32"/>
          <w:szCs w:val="32"/>
        </w:rPr>
        <w:t>“</w:t>
      </w:r>
      <w:r w:rsidRPr="00714820">
        <w:rPr>
          <w:rFonts w:ascii="仿宋_GB2312" w:eastAsia="仿宋_GB2312" w:hAnsi="仿宋"/>
          <w:sz w:val="32"/>
          <w:szCs w:val="32"/>
        </w:rPr>
        <w:t>1+</w:t>
      </w:r>
      <w:r w:rsidRPr="00714820">
        <w:rPr>
          <w:rFonts w:ascii="仿宋_GB2312" w:eastAsia="仿宋_GB2312" w:hAnsi="仿宋" w:hint="eastAsia"/>
          <w:sz w:val="32"/>
          <w:szCs w:val="32"/>
        </w:rPr>
        <w:t>N</w:t>
      </w:r>
      <w:r w:rsidRPr="00714820">
        <w:rPr>
          <w:rFonts w:ascii="仿宋_GB2312" w:eastAsia="仿宋_GB2312" w:hAnsi="仿宋"/>
          <w:sz w:val="32"/>
          <w:szCs w:val="32"/>
        </w:rPr>
        <w:t>”</w:t>
      </w:r>
      <w:r w:rsidRPr="00714820">
        <w:rPr>
          <w:rFonts w:ascii="仿宋_GB2312" w:eastAsia="仿宋_GB2312" w:hAnsi="仿宋"/>
          <w:sz w:val="32"/>
          <w:szCs w:val="32"/>
        </w:rPr>
        <w:t>文件</w:t>
      </w:r>
      <w:r w:rsidRPr="00714820">
        <w:rPr>
          <w:rFonts w:ascii="仿宋_GB2312" w:eastAsia="仿宋_GB2312" w:hAnsi="仿宋" w:hint="eastAsia"/>
          <w:sz w:val="32"/>
          <w:szCs w:val="32"/>
        </w:rPr>
        <w:t>，紧盯3年改革目标，</w:t>
      </w:r>
      <w:r w:rsidRPr="00714820">
        <w:rPr>
          <w:rFonts w:ascii="仿宋_GB2312" w:eastAsia="仿宋_GB2312" w:hAnsi="仿宋"/>
          <w:sz w:val="32"/>
          <w:szCs w:val="32"/>
        </w:rPr>
        <w:t>指导5个县级党校完成各项培训任务，</w:t>
      </w:r>
      <w:r w:rsidRPr="00714820">
        <w:rPr>
          <w:rFonts w:ascii="仿宋_GB2312" w:eastAsia="仿宋_GB2312" w:hAnsi="仿宋" w:hint="eastAsia"/>
          <w:sz w:val="32"/>
          <w:szCs w:val="32"/>
        </w:rPr>
        <w:t>继续优化以市级党校为龙头、市县党校共建共享、县级党校优势互补的党校发展新格局。</w:t>
      </w:r>
    </w:p>
    <w:p w14:paraId="1D712343" w14:textId="36B430E7" w:rsidR="00012E9E" w:rsidRPr="00714820" w:rsidRDefault="00012E9E" w:rsidP="00325680">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Pr="00714820">
        <w:rPr>
          <w:rFonts w:ascii="仿宋_GB2312" w:eastAsia="仿宋_GB2312" w:hAnsi="仿宋"/>
          <w:sz w:val="32"/>
          <w:szCs w:val="32"/>
        </w:rPr>
        <w:t>切实抓好办学质量评估。</w:t>
      </w:r>
      <w:r w:rsidRPr="00714820">
        <w:rPr>
          <w:rFonts w:ascii="仿宋_GB2312" w:eastAsia="仿宋_GB2312" w:hAnsi="仿宋" w:hint="eastAsia"/>
          <w:sz w:val="32"/>
          <w:szCs w:val="32"/>
        </w:rPr>
        <w:t>完成办学质量初评反馈问题整改，配套出台规范市县级党校机构建设意见，推动市县级党校3个新建校区建成投用，力争在2022年</w:t>
      </w:r>
      <w:r w:rsidRPr="00714820">
        <w:rPr>
          <w:rFonts w:ascii="仿宋_GB2312" w:eastAsia="仿宋_GB2312" w:hAnsi="仿宋"/>
          <w:sz w:val="32"/>
          <w:szCs w:val="32"/>
        </w:rPr>
        <w:t>办学质量</w:t>
      </w:r>
      <w:r w:rsidRPr="00714820">
        <w:rPr>
          <w:rFonts w:ascii="仿宋_GB2312" w:eastAsia="仿宋_GB2312" w:hAnsi="仿宋" w:hint="eastAsia"/>
          <w:sz w:val="32"/>
          <w:szCs w:val="32"/>
        </w:rPr>
        <w:t>评估终评中取得较好成绩，通过评估大力提升攀枝花党校系统办学质量和水平</w:t>
      </w:r>
      <w:r w:rsidRPr="00714820">
        <w:rPr>
          <w:rFonts w:ascii="仿宋_GB2312" w:eastAsia="仿宋_GB2312" w:hAnsi="仿宋"/>
          <w:sz w:val="32"/>
          <w:szCs w:val="32"/>
        </w:rPr>
        <w:t>。</w:t>
      </w:r>
    </w:p>
    <w:p w14:paraId="7E9CCF22" w14:textId="4B78626A" w:rsidR="00012E9E" w:rsidRPr="00105857" w:rsidRDefault="00012E9E" w:rsidP="00325680">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Pr="00714820">
        <w:rPr>
          <w:rFonts w:ascii="仿宋_GB2312" w:eastAsia="仿宋_GB2312" w:hAnsi="仿宋"/>
          <w:sz w:val="32"/>
          <w:szCs w:val="32"/>
        </w:rPr>
        <w:t>精心打造特色党性教育基地。秉承</w:t>
      </w:r>
      <w:r w:rsidRPr="00714820">
        <w:rPr>
          <w:rFonts w:ascii="仿宋_GB2312" w:eastAsia="仿宋_GB2312" w:hAnsi="仿宋"/>
          <w:sz w:val="32"/>
          <w:szCs w:val="32"/>
        </w:rPr>
        <w:t>“</w:t>
      </w:r>
      <w:r w:rsidRPr="00714820">
        <w:rPr>
          <w:rFonts w:ascii="仿宋_GB2312" w:eastAsia="仿宋_GB2312" w:hAnsi="仿宋"/>
          <w:sz w:val="32"/>
          <w:szCs w:val="32"/>
        </w:rPr>
        <w:t>传承红色基因，弘扬三线精神，熔铸理想信念</w:t>
      </w:r>
      <w:r w:rsidRPr="00714820">
        <w:rPr>
          <w:rFonts w:ascii="仿宋_GB2312" w:eastAsia="仿宋_GB2312" w:hAnsi="仿宋"/>
          <w:sz w:val="32"/>
          <w:szCs w:val="32"/>
        </w:rPr>
        <w:t>”</w:t>
      </w:r>
      <w:r w:rsidRPr="00714820">
        <w:rPr>
          <w:rFonts w:ascii="仿宋_GB2312" w:eastAsia="仿宋_GB2312" w:hAnsi="仿宋"/>
          <w:sz w:val="32"/>
          <w:szCs w:val="32"/>
        </w:rPr>
        <w:t>的办学宗旨，加快课程教材开发、教学点位打造、骨干师资培养等工作，满足大规模培训干部的需求。</w:t>
      </w:r>
    </w:p>
    <w:p w14:paraId="5FD3AA1A" w14:textId="77777777" w:rsidR="00CD0040" w:rsidRDefault="00CD0040" w:rsidP="00CD004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bookmarkStart w:id="76" w:name="_Hlk145402567"/>
      <w:r>
        <w:rPr>
          <w:rFonts w:ascii="楷体_GB2312" w:eastAsia="楷体_GB2312" w:hAnsi="楷体_GB2312" w:cs="楷体_GB2312" w:hint="eastAsia"/>
          <w:b/>
          <w:bCs/>
          <w:kern w:val="0"/>
          <w:sz w:val="32"/>
          <w:szCs w:val="32"/>
          <w:shd w:val="clear" w:color="auto" w:fill="FFFFFF"/>
          <w:lang w:val="zh-CN"/>
        </w:rPr>
        <w:t>（四）部门整体支出绩效目标。</w:t>
      </w:r>
    </w:p>
    <w:p w14:paraId="5D8F6E3D" w14:textId="6DA8D203" w:rsidR="00CD0040" w:rsidRPr="00105857" w:rsidRDefault="003C4524" w:rsidP="00325680">
      <w:pPr>
        <w:snapToGrid w:val="0"/>
        <w:spacing w:line="520" w:lineRule="exact"/>
        <w:ind w:firstLineChars="200" w:firstLine="640"/>
        <w:rPr>
          <w:rFonts w:ascii="仿宋_GB2312" w:eastAsia="仿宋_GB2312" w:hAnsi="仿宋"/>
          <w:sz w:val="32"/>
          <w:szCs w:val="32"/>
        </w:rPr>
      </w:pPr>
      <w:r w:rsidRPr="00441199">
        <w:rPr>
          <w:rFonts w:ascii="仿宋_GB2312" w:eastAsia="仿宋_GB2312" w:hAnsi="仿宋" w:hint="eastAsia"/>
          <w:sz w:val="32"/>
          <w:szCs w:val="32"/>
        </w:rPr>
        <w:lastRenderedPageBreak/>
        <w:t>培训办班方面，全市党校系统全年共举办主体班77期，市本级班次15期，培训学员1500余人，县区统筹班次38期（市委党校直接承办3期），培训学员1921人，县区自主班次24期，培训学员3318人次</w:t>
      </w:r>
      <w:r w:rsidR="00CB1A48">
        <w:rPr>
          <w:rFonts w:ascii="仿宋_GB2312" w:eastAsia="仿宋_GB2312" w:hAnsi="仿宋" w:hint="eastAsia"/>
          <w:sz w:val="32"/>
          <w:szCs w:val="32"/>
        </w:rPr>
        <w:t>；</w:t>
      </w:r>
      <w:r w:rsidRPr="00441199">
        <w:rPr>
          <w:rFonts w:ascii="仿宋_GB2312" w:eastAsia="仿宋_GB2312" w:hAnsi="仿宋" w:hint="eastAsia"/>
          <w:sz w:val="32"/>
          <w:szCs w:val="32"/>
        </w:rPr>
        <w:t>课题研究方面，全市党校系统各级各类课题立项37项</w:t>
      </w:r>
      <w:r w:rsidR="00CB1A48">
        <w:rPr>
          <w:rFonts w:ascii="仿宋_GB2312" w:eastAsia="仿宋_GB2312" w:hAnsi="仿宋" w:hint="eastAsia"/>
          <w:sz w:val="32"/>
          <w:szCs w:val="32"/>
        </w:rPr>
        <w:t>；</w:t>
      </w:r>
      <w:r w:rsidRPr="00441199">
        <w:rPr>
          <w:rFonts w:ascii="仿宋_GB2312" w:eastAsia="仿宋_GB2312" w:hAnsi="仿宋" w:hint="eastAsia"/>
          <w:sz w:val="32"/>
          <w:szCs w:val="32"/>
        </w:rPr>
        <w:t>宣传阐释方面，在各级报刊发表理论文章70篇</w:t>
      </w:r>
      <w:r w:rsidR="00CB1A48">
        <w:rPr>
          <w:rFonts w:ascii="仿宋_GB2312" w:eastAsia="仿宋_GB2312" w:hAnsi="仿宋" w:hint="eastAsia"/>
          <w:sz w:val="32"/>
          <w:szCs w:val="32"/>
        </w:rPr>
        <w:t>；</w:t>
      </w:r>
      <w:r w:rsidRPr="00441199">
        <w:rPr>
          <w:rFonts w:ascii="仿宋_GB2312" w:eastAsia="仿宋_GB2312" w:hAnsi="仿宋" w:hint="eastAsia"/>
          <w:sz w:val="32"/>
          <w:szCs w:val="32"/>
        </w:rPr>
        <w:t>决策咨询方面，报送“咨政建议”3篇，参与完成市决咨委决咨报告1篇，获市领导肯定性批示</w:t>
      </w:r>
      <w:r w:rsidR="00CB1A48">
        <w:rPr>
          <w:rFonts w:ascii="仿宋_GB2312" w:eastAsia="仿宋_GB2312" w:hAnsi="仿宋" w:hint="eastAsia"/>
          <w:sz w:val="32"/>
          <w:szCs w:val="32"/>
        </w:rPr>
        <w:t>；</w:t>
      </w:r>
      <w:r w:rsidRPr="00441199">
        <w:rPr>
          <w:rFonts w:ascii="仿宋_GB2312" w:eastAsia="仿宋_GB2312" w:hAnsi="仿宋" w:hint="eastAsia"/>
          <w:sz w:val="32"/>
          <w:szCs w:val="32"/>
        </w:rPr>
        <w:t>办学体制优化方面，落实完善分类建设“1+40”文件措施，实行机构编制、人事管理、经费保障、考核管理“四个融合”和培训计划、培训对象、课程开发、师资培养、培训资源、教学科研“六个统筹”，推进市县级党校“一体化”发展</w:t>
      </w:r>
      <w:r w:rsidR="00CB1A48">
        <w:rPr>
          <w:rFonts w:ascii="仿宋_GB2312" w:eastAsia="仿宋_GB2312" w:hAnsi="仿宋" w:hint="eastAsia"/>
          <w:sz w:val="32"/>
          <w:szCs w:val="32"/>
        </w:rPr>
        <w:t>；</w:t>
      </w:r>
      <w:r w:rsidRPr="00441199">
        <w:rPr>
          <w:rFonts w:ascii="仿宋_GB2312" w:eastAsia="仿宋_GB2312" w:hAnsi="仿宋" w:hint="eastAsia"/>
          <w:sz w:val="32"/>
          <w:szCs w:val="32"/>
        </w:rPr>
        <w:t>师资引进方面，从国内知名高校引进硕士研究生9人充实教师队伍，在岗人数达到核定编制94.7%，硕士研究生比例达到教职工总数的41%</w:t>
      </w:r>
      <w:r w:rsidR="00CB1A48">
        <w:rPr>
          <w:rFonts w:ascii="仿宋_GB2312" w:eastAsia="仿宋_GB2312" w:hAnsi="仿宋" w:hint="eastAsia"/>
          <w:sz w:val="32"/>
          <w:szCs w:val="32"/>
        </w:rPr>
        <w:t>；</w:t>
      </w:r>
      <w:r w:rsidRPr="00441199">
        <w:rPr>
          <w:rFonts w:ascii="仿宋_GB2312" w:eastAsia="仿宋_GB2312" w:hAnsi="仿宋" w:hint="eastAsia"/>
          <w:sz w:val="32"/>
          <w:szCs w:val="32"/>
        </w:rPr>
        <w:t>人才培养方面，选派专职教师40余人参加师资培训，抽调县（区）党校3名教师到市委党校培训提能，遴选优质师资结对培养新进教师及县（区）委党校教学骨干24人，人才队伍梯次培养模式不断稳固完善。</w:t>
      </w:r>
    </w:p>
    <w:bookmarkEnd w:id="76"/>
    <w:p w14:paraId="329F6484" w14:textId="4036EDC2" w:rsidR="004D6D79" w:rsidRPr="004D6D79" w:rsidRDefault="004D6D79" w:rsidP="004D6D79">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4D6D79">
        <w:rPr>
          <w:rFonts w:eastAsia="黑体"/>
          <w:color w:val="000000"/>
          <w:kern w:val="0"/>
          <w:sz w:val="32"/>
          <w:szCs w:val="32"/>
          <w:shd w:val="clear" w:color="auto" w:fill="FFFFFF"/>
        </w:rPr>
        <w:t>二、部门资金收支情况</w:t>
      </w:r>
    </w:p>
    <w:p w14:paraId="7E075F80" w14:textId="0B28EB65" w:rsidR="00297094" w:rsidRPr="00297094" w:rsidRDefault="00297094" w:rsidP="0029709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14:paraId="09754E4C" w14:textId="164C0924" w:rsidR="00297094" w:rsidRPr="00563DBC" w:rsidRDefault="00297094"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563DBC">
        <w:rPr>
          <w:rFonts w:ascii="仿宋_GB2312" w:eastAsia="仿宋_GB2312" w:hAnsi="仿宋_GB2312" w:cs="仿宋_GB2312" w:hint="eastAsia"/>
          <w:kern w:val="0"/>
          <w:sz w:val="32"/>
          <w:szCs w:val="32"/>
          <w:shd w:val="clear" w:color="auto" w:fill="FFFFFF"/>
        </w:rPr>
        <w:t>1.部门总体收入情况</w:t>
      </w:r>
    </w:p>
    <w:p w14:paraId="4D02C7DD" w14:textId="7E5D4F80" w:rsidR="00297094" w:rsidRPr="00563DBC" w:rsidRDefault="00297094" w:rsidP="00325680">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bookmarkStart w:id="77" w:name="_Hlk145408648"/>
      <w:r w:rsidRPr="00563DBC">
        <w:rPr>
          <w:rFonts w:ascii="仿宋_GB2312" w:eastAsia="仿宋_GB2312" w:hint="eastAsia"/>
          <w:color w:val="000000"/>
          <w:kern w:val="0"/>
          <w:sz w:val="32"/>
          <w:szCs w:val="32"/>
          <w:shd w:val="clear" w:color="auto" w:fill="FFFFFF"/>
          <w:lang w:val="zh-CN"/>
        </w:rPr>
        <w:t>2022 年部门总体收入 1962.11 万元。其中：财政拨款收入</w:t>
      </w:r>
      <w:r w:rsidR="00563DBC" w:rsidRPr="00563DBC">
        <w:rPr>
          <w:rFonts w:ascii="仿宋_GB2312" w:eastAsia="仿宋_GB2312" w:hint="eastAsia"/>
          <w:color w:val="000000"/>
          <w:kern w:val="0"/>
          <w:sz w:val="32"/>
          <w:szCs w:val="32"/>
          <w:shd w:val="clear" w:color="auto" w:fill="FFFFFF"/>
          <w:lang w:val="zh-CN"/>
        </w:rPr>
        <w:t>1905.21</w:t>
      </w:r>
      <w:r w:rsidRPr="00563DBC">
        <w:rPr>
          <w:rFonts w:ascii="仿宋_GB2312" w:eastAsia="仿宋_GB2312" w:hint="eastAsia"/>
          <w:color w:val="000000"/>
          <w:kern w:val="0"/>
          <w:sz w:val="32"/>
          <w:szCs w:val="32"/>
          <w:shd w:val="clear" w:color="auto" w:fill="FFFFFF"/>
          <w:lang w:val="zh-CN"/>
        </w:rPr>
        <w:t>万元</w:t>
      </w:r>
      <w:r w:rsidR="00563DBC" w:rsidRPr="00563DBC">
        <w:rPr>
          <w:rFonts w:ascii="仿宋_GB2312" w:eastAsia="仿宋_GB2312" w:hint="eastAsia"/>
          <w:color w:val="000000"/>
          <w:kern w:val="0"/>
          <w:sz w:val="32"/>
          <w:szCs w:val="32"/>
          <w:shd w:val="clear" w:color="auto" w:fill="FFFFFF"/>
          <w:lang w:val="zh-CN"/>
        </w:rPr>
        <w:t>，</w:t>
      </w:r>
      <w:bookmarkStart w:id="78" w:name="_Hlk145408883"/>
      <w:r w:rsidR="00563DBC" w:rsidRPr="00563DBC">
        <w:rPr>
          <w:rFonts w:ascii="仿宋_GB2312" w:eastAsia="仿宋_GB2312" w:hint="eastAsia"/>
          <w:color w:val="000000"/>
          <w:kern w:val="0"/>
          <w:sz w:val="32"/>
          <w:szCs w:val="32"/>
          <w:shd w:val="clear" w:color="auto" w:fill="FFFFFF"/>
          <w:lang w:val="zh-CN"/>
        </w:rPr>
        <w:t>年初结转与结余56.90万元。</w:t>
      </w:r>
      <w:bookmarkEnd w:id="78"/>
    </w:p>
    <w:bookmarkEnd w:id="77"/>
    <w:p w14:paraId="5121F648" w14:textId="0425ED49" w:rsidR="004D6D79" w:rsidRPr="00563DBC" w:rsidRDefault="00563DBC" w:rsidP="00325680">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563DBC">
        <w:rPr>
          <w:rFonts w:ascii="仿宋_GB2312" w:eastAsia="仿宋_GB2312" w:hint="eastAsia"/>
          <w:color w:val="000000"/>
          <w:kern w:val="0"/>
          <w:sz w:val="32"/>
          <w:szCs w:val="32"/>
          <w:shd w:val="clear" w:color="auto" w:fill="FFFFFF"/>
          <w:lang w:val="zh-CN"/>
        </w:rPr>
        <w:t>2.</w:t>
      </w:r>
      <w:r w:rsidR="004D6D79" w:rsidRPr="00563DBC">
        <w:rPr>
          <w:rFonts w:ascii="仿宋_GB2312" w:eastAsia="仿宋_GB2312" w:hint="eastAsia"/>
          <w:color w:val="000000"/>
          <w:kern w:val="0"/>
          <w:sz w:val="32"/>
          <w:szCs w:val="32"/>
          <w:shd w:val="clear" w:color="auto" w:fill="FFFFFF"/>
          <w:lang w:val="zh-CN"/>
        </w:rPr>
        <w:t>部门</w:t>
      </w:r>
      <w:r w:rsidRPr="00563DBC">
        <w:rPr>
          <w:rFonts w:ascii="仿宋_GB2312" w:eastAsia="仿宋_GB2312" w:hint="eastAsia"/>
          <w:color w:val="000000"/>
          <w:kern w:val="0"/>
          <w:sz w:val="32"/>
          <w:szCs w:val="32"/>
          <w:shd w:val="clear" w:color="auto" w:fill="FFFFFF"/>
          <w:lang w:val="zh-CN"/>
        </w:rPr>
        <w:t>总体</w:t>
      </w:r>
      <w:r w:rsidR="004D6D79" w:rsidRPr="00563DBC">
        <w:rPr>
          <w:rFonts w:ascii="仿宋_GB2312" w:eastAsia="仿宋_GB2312" w:hint="eastAsia"/>
          <w:color w:val="000000"/>
          <w:kern w:val="0"/>
          <w:sz w:val="32"/>
          <w:szCs w:val="32"/>
          <w:shd w:val="clear" w:color="auto" w:fill="FFFFFF"/>
          <w:lang w:val="zh-CN"/>
        </w:rPr>
        <w:t>支出情况。</w:t>
      </w:r>
    </w:p>
    <w:p w14:paraId="6F083370" w14:textId="7F8949F7" w:rsidR="00297094" w:rsidRPr="00563DBC" w:rsidRDefault="00297094" w:rsidP="00325680">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563DBC">
        <w:rPr>
          <w:rFonts w:ascii="仿宋_GB2312" w:eastAsia="仿宋_GB2312" w:hint="eastAsia"/>
          <w:color w:val="000000"/>
          <w:kern w:val="0"/>
          <w:sz w:val="32"/>
          <w:szCs w:val="32"/>
          <w:shd w:val="clear" w:color="auto" w:fill="FFFFFF"/>
          <w:lang w:val="zh-CN"/>
        </w:rPr>
        <w:t>2022 年部门总体支出1962.11万元，其中基本支出1693.89万元，项目支出268.22万元</w:t>
      </w:r>
      <w:r w:rsidR="00563DBC" w:rsidRPr="00563DBC">
        <w:rPr>
          <w:rFonts w:ascii="仿宋_GB2312" w:eastAsia="仿宋_GB2312" w:hint="eastAsia"/>
          <w:color w:val="000000"/>
          <w:kern w:val="0"/>
          <w:sz w:val="32"/>
          <w:szCs w:val="32"/>
          <w:shd w:val="clear" w:color="auto" w:fill="FFFFFF"/>
          <w:lang w:val="zh-CN"/>
        </w:rPr>
        <w:t>。</w:t>
      </w:r>
    </w:p>
    <w:p w14:paraId="0420C9CE" w14:textId="77777777" w:rsidR="00563DBC" w:rsidRPr="00563DBC" w:rsidRDefault="00563DBC"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563DBC">
        <w:rPr>
          <w:rFonts w:ascii="仿宋_GB2312" w:eastAsia="仿宋_GB2312" w:hAnsi="仿宋_GB2312" w:cs="仿宋_GB2312" w:hint="eastAsia"/>
          <w:kern w:val="0"/>
          <w:sz w:val="32"/>
          <w:szCs w:val="32"/>
          <w:shd w:val="clear" w:color="auto" w:fill="FFFFFF"/>
        </w:rPr>
        <w:lastRenderedPageBreak/>
        <w:t>3.部门总体结转结余情况</w:t>
      </w:r>
    </w:p>
    <w:p w14:paraId="5D718B16" w14:textId="1B67D8B1" w:rsidR="00563DBC" w:rsidRPr="00563DBC" w:rsidRDefault="00563DBC" w:rsidP="00325680">
      <w:pPr>
        <w:pStyle w:val="a0"/>
        <w:spacing w:before="93"/>
        <w:ind w:firstLineChars="200" w:firstLine="640"/>
        <w:rPr>
          <w:sz w:val="32"/>
          <w:szCs w:val="32"/>
          <w:lang w:val="zh-CN"/>
        </w:rPr>
      </w:pPr>
      <w:r w:rsidRPr="00563DBC">
        <w:rPr>
          <w:rFonts w:hint="eastAsia"/>
          <w:sz w:val="32"/>
          <w:szCs w:val="32"/>
        </w:rPr>
        <w:t>2022 年无部门总体结转结余。</w:t>
      </w:r>
    </w:p>
    <w:p w14:paraId="79FB6B7F" w14:textId="77777777" w:rsidR="00563DBC" w:rsidRDefault="00563DBC" w:rsidP="00563DBC">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14:paraId="3D57DA60" w14:textId="77777777" w:rsidR="00563DBC" w:rsidRPr="00563DBC" w:rsidRDefault="00563DBC" w:rsidP="00563DBC">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563DBC">
        <w:rPr>
          <w:rFonts w:ascii="仿宋_GB2312" w:eastAsia="仿宋_GB2312" w:hAnsi="仿宋_GB2312" w:cs="仿宋_GB2312" w:hint="eastAsia"/>
          <w:kern w:val="0"/>
          <w:sz w:val="32"/>
          <w:szCs w:val="32"/>
          <w:shd w:val="clear" w:color="auto" w:fill="FFFFFF"/>
        </w:rPr>
        <w:t>1.部门财政拨款收入情况</w:t>
      </w:r>
    </w:p>
    <w:p w14:paraId="07191FBD" w14:textId="19CCE34A" w:rsidR="00563DBC" w:rsidRPr="00563DBC" w:rsidRDefault="00563DBC" w:rsidP="00563DBC">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563DBC">
        <w:rPr>
          <w:rFonts w:ascii="仿宋_GB2312" w:eastAsia="仿宋_GB2312" w:hint="eastAsia"/>
          <w:color w:val="000000"/>
          <w:kern w:val="0"/>
          <w:sz w:val="32"/>
          <w:szCs w:val="32"/>
          <w:shd w:val="clear" w:color="auto" w:fill="FFFFFF"/>
          <w:lang w:val="zh-CN"/>
        </w:rPr>
        <w:t>2022 年部门财政拨款收入 1962.11 万元。其中：财政拨款收入1962.11万元，年初结转与结余56.90万元。</w:t>
      </w:r>
    </w:p>
    <w:p w14:paraId="6E617CCC" w14:textId="77777777" w:rsidR="00563DBC" w:rsidRPr="00563DBC" w:rsidRDefault="00563DBC" w:rsidP="00563DBC">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563DBC">
        <w:rPr>
          <w:rFonts w:ascii="仿宋_GB2312" w:eastAsia="仿宋_GB2312" w:hAnsi="仿宋_GB2312" w:cs="仿宋_GB2312" w:hint="eastAsia"/>
          <w:kern w:val="0"/>
          <w:sz w:val="32"/>
          <w:szCs w:val="32"/>
          <w:shd w:val="clear" w:color="auto" w:fill="FFFFFF"/>
        </w:rPr>
        <w:t>2.部门财政拨款支出情况</w:t>
      </w:r>
    </w:p>
    <w:p w14:paraId="71B7226A" w14:textId="29C0B4C2" w:rsidR="00563DBC" w:rsidRPr="00563DBC" w:rsidRDefault="00563DBC" w:rsidP="00563DBC">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563DBC">
        <w:rPr>
          <w:rFonts w:ascii="仿宋_GB2312" w:eastAsia="仿宋_GB2312" w:hint="eastAsia"/>
          <w:color w:val="000000"/>
          <w:kern w:val="0"/>
          <w:sz w:val="32"/>
          <w:szCs w:val="32"/>
          <w:shd w:val="clear" w:color="auto" w:fill="FFFFFF"/>
          <w:lang w:val="zh-CN"/>
        </w:rPr>
        <w:t>2022 年部门财政拨款支出1962.11万元，其中基本支出1693.89万元，项目支出268.22万元。</w:t>
      </w:r>
    </w:p>
    <w:p w14:paraId="2CFD9BD7" w14:textId="77777777" w:rsidR="00563DBC" w:rsidRPr="00563DBC" w:rsidRDefault="00563DBC" w:rsidP="00563DBC">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563DBC">
        <w:rPr>
          <w:rFonts w:ascii="仿宋_GB2312" w:eastAsia="仿宋_GB2312" w:hAnsi="仿宋_GB2312" w:cs="仿宋_GB2312" w:hint="eastAsia"/>
          <w:kern w:val="0"/>
          <w:sz w:val="32"/>
          <w:szCs w:val="32"/>
          <w:shd w:val="clear" w:color="auto" w:fill="FFFFFF"/>
        </w:rPr>
        <w:t>3.部门财政拨款结转结余情况</w:t>
      </w:r>
    </w:p>
    <w:p w14:paraId="47686C9B" w14:textId="2CE80D56" w:rsidR="004D6D79" w:rsidRPr="00563DBC" w:rsidRDefault="00563DBC" w:rsidP="00563DBC">
      <w:pPr>
        <w:pStyle w:val="a0"/>
        <w:spacing w:before="93"/>
        <w:ind w:firstLineChars="200" w:firstLine="640"/>
        <w:rPr>
          <w:sz w:val="32"/>
          <w:szCs w:val="32"/>
          <w:lang w:val="zh-CN"/>
        </w:rPr>
      </w:pPr>
      <w:r w:rsidRPr="00563DBC">
        <w:rPr>
          <w:rFonts w:hint="eastAsia"/>
          <w:sz w:val="32"/>
          <w:szCs w:val="32"/>
        </w:rPr>
        <w:t>2022 年无</w:t>
      </w:r>
      <w:r w:rsidR="003B58B0">
        <w:rPr>
          <w:rFonts w:hint="eastAsia"/>
          <w:sz w:val="32"/>
          <w:szCs w:val="32"/>
        </w:rPr>
        <w:t>部门</w:t>
      </w:r>
      <w:r w:rsidRPr="00563DBC">
        <w:rPr>
          <w:rFonts w:hint="eastAsia"/>
          <w:sz w:val="32"/>
          <w:szCs w:val="32"/>
        </w:rPr>
        <w:t>财政拨款结转结余。</w:t>
      </w:r>
    </w:p>
    <w:p w14:paraId="3E0E5240" w14:textId="77777777" w:rsidR="00563DBC" w:rsidRDefault="004D6D79" w:rsidP="004D6D79">
      <w:pPr>
        <w:widowControl/>
        <w:adjustRightInd w:val="0"/>
        <w:snapToGrid w:val="0"/>
        <w:spacing w:line="580" w:lineRule="exact"/>
        <w:ind w:firstLineChars="200" w:firstLine="640"/>
        <w:contextualSpacing/>
        <w:jc w:val="left"/>
        <w:rPr>
          <w:rFonts w:ascii="黑体" w:eastAsia="黑体" w:hAnsi="宋体" w:cs="宋体"/>
          <w:kern w:val="0"/>
          <w:sz w:val="32"/>
          <w:szCs w:val="32"/>
          <w:shd w:val="clear" w:color="auto" w:fill="FFFFFF"/>
        </w:rPr>
      </w:pPr>
      <w:r w:rsidRPr="004D6D79">
        <w:rPr>
          <w:rFonts w:eastAsia="黑体"/>
          <w:color w:val="000000"/>
          <w:kern w:val="0"/>
          <w:sz w:val="32"/>
          <w:szCs w:val="32"/>
          <w:shd w:val="clear" w:color="auto" w:fill="FFFFFF"/>
        </w:rPr>
        <w:t>三、</w:t>
      </w:r>
      <w:r w:rsidR="00563DBC">
        <w:rPr>
          <w:rFonts w:ascii="黑体" w:eastAsia="黑体" w:hAnsi="宋体" w:cs="宋体" w:hint="eastAsia"/>
          <w:kern w:val="0"/>
          <w:sz w:val="32"/>
          <w:szCs w:val="32"/>
          <w:shd w:val="clear" w:color="auto" w:fill="FFFFFF"/>
        </w:rPr>
        <w:t>部门整体绩效分析</w:t>
      </w:r>
    </w:p>
    <w:p w14:paraId="11935450" w14:textId="7204D28D" w:rsidR="004D6D79" w:rsidRPr="007872F0"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7872F0">
        <w:rPr>
          <w:rFonts w:eastAsia="仿宋_GB2312"/>
          <w:color w:val="000000"/>
          <w:kern w:val="0"/>
          <w:sz w:val="32"/>
          <w:szCs w:val="32"/>
          <w:shd w:val="clear" w:color="auto" w:fill="FFFFFF"/>
          <w:lang w:val="zh-CN"/>
        </w:rPr>
        <w:t>（一）部门预算项目绩效管理。</w:t>
      </w:r>
    </w:p>
    <w:p w14:paraId="35BDDD39" w14:textId="77777777" w:rsidR="00563DBC" w:rsidRPr="007872F0" w:rsidRDefault="00563DBC"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7872F0">
        <w:rPr>
          <w:rFonts w:ascii="仿宋_GB2312" w:eastAsia="仿宋_GB2312" w:hAnsi="仿宋_GB2312" w:cs="仿宋_GB2312" w:hint="eastAsia"/>
          <w:kern w:val="0"/>
          <w:sz w:val="32"/>
          <w:szCs w:val="32"/>
          <w:shd w:val="clear" w:color="auto" w:fill="FFFFFF"/>
        </w:rPr>
        <w:t>1.人员类项目绩效分析</w:t>
      </w:r>
    </w:p>
    <w:p w14:paraId="10773C16" w14:textId="65BE6594" w:rsidR="003B58B0" w:rsidRPr="007872F0" w:rsidRDefault="003B58B0"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7872F0">
        <w:rPr>
          <w:rFonts w:ascii="仿宋_GB2312" w:eastAsia="仿宋_GB2312" w:hAnsi="仿宋_GB2312" w:cs="仿宋_GB2312" w:hint="eastAsia"/>
          <w:kern w:val="0"/>
          <w:sz w:val="32"/>
          <w:szCs w:val="32"/>
          <w:shd w:val="clear" w:color="auto" w:fill="FFFFFF"/>
          <w:lang w:val="zh-CN"/>
        </w:rPr>
        <w:t>人员类项目预算按照“优先保障、严格标准、综合预算”的要求，根据定员情况和国家、省、市确定的工资福利、社会保障等相关政策，通过部门综合预算统筹安排，应编尽编。</w:t>
      </w:r>
    </w:p>
    <w:p w14:paraId="0D6BD602" w14:textId="3CE1B678" w:rsidR="00212E12" w:rsidRPr="007872F0" w:rsidRDefault="003B58B0" w:rsidP="00325680">
      <w:pPr>
        <w:pStyle w:val="a0"/>
        <w:spacing w:before="93"/>
        <w:ind w:firstLineChars="200" w:firstLine="640"/>
        <w:rPr>
          <w:sz w:val="32"/>
          <w:szCs w:val="32"/>
          <w:lang w:val="zh-CN"/>
        </w:rPr>
      </w:pPr>
      <w:r w:rsidRPr="007872F0">
        <w:rPr>
          <w:rFonts w:hint="eastAsia"/>
          <w:sz w:val="32"/>
          <w:szCs w:val="32"/>
          <w:lang w:val="zh-CN"/>
        </w:rPr>
        <w:t>2022年人员经费</w:t>
      </w:r>
      <w:r w:rsidR="002D1ED0" w:rsidRPr="007872F0">
        <w:rPr>
          <w:rFonts w:hint="eastAsia"/>
          <w:sz w:val="32"/>
          <w:szCs w:val="32"/>
          <w:lang w:val="zh-CN"/>
        </w:rPr>
        <w:t>全年总支出1577.55万元</w:t>
      </w:r>
      <w:r w:rsidRPr="007872F0">
        <w:rPr>
          <w:rFonts w:hint="eastAsia"/>
          <w:sz w:val="32"/>
          <w:szCs w:val="32"/>
          <w:lang w:val="zh-CN"/>
        </w:rPr>
        <w:t>，</w:t>
      </w:r>
      <w:r w:rsidR="00212E12" w:rsidRPr="007872F0">
        <w:rPr>
          <w:rFonts w:hint="eastAsia"/>
          <w:sz w:val="32"/>
          <w:szCs w:val="32"/>
          <w:lang w:val="zh-CN"/>
        </w:rPr>
        <w:t>主要包括：基本工资、津贴补贴、奖金、机关事业单位基本养老保险缴费、职工基本医疗保险费、其他社会保障费、住房公积金、退休费、退休医疗补助费等。以上支出依法依规按月或按年定期发放，全年支出控制、执行进度、预算完成100%，年末人员类资金无结余，无违规情况。</w:t>
      </w:r>
    </w:p>
    <w:p w14:paraId="5C4BCFF3" w14:textId="147FFF24" w:rsidR="00563DBC" w:rsidRPr="003B58B0" w:rsidRDefault="00563DBC" w:rsidP="00325680">
      <w:pPr>
        <w:pStyle w:val="a0"/>
        <w:spacing w:before="93"/>
        <w:ind w:firstLineChars="200" w:firstLine="640"/>
        <w:rPr>
          <w:rFonts w:hAnsi="仿宋_GB2312" w:cs="仿宋_GB2312"/>
          <w:sz w:val="32"/>
          <w:szCs w:val="32"/>
          <w:shd w:val="clear" w:color="auto" w:fill="FFFFFF"/>
          <w:lang w:val="zh-CN"/>
        </w:rPr>
      </w:pPr>
      <w:r>
        <w:rPr>
          <w:rFonts w:hAnsi="仿宋_GB2312" w:cs="仿宋_GB2312" w:hint="eastAsia"/>
          <w:sz w:val="32"/>
          <w:szCs w:val="32"/>
          <w:shd w:val="clear" w:color="auto" w:fill="FFFFFF"/>
        </w:rPr>
        <w:lastRenderedPageBreak/>
        <w:t>2.运转类项目绩效分析</w:t>
      </w:r>
    </w:p>
    <w:p w14:paraId="487837D1" w14:textId="1143BD0E" w:rsidR="00212E12" w:rsidRPr="00212E12" w:rsidRDefault="00212E12"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212E12">
        <w:rPr>
          <w:rFonts w:ascii="仿宋_GB2312" w:eastAsia="仿宋_GB2312" w:hAnsi="仿宋_GB2312" w:cs="仿宋_GB2312" w:hint="eastAsia"/>
          <w:kern w:val="0"/>
          <w:sz w:val="32"/>
          <w:szCs w:val="32"/>
          <w:shd w:val="clear" w:color="auto" w:fill="FFFFFF"/>
        </w:rPr>
        <w:t>运转类项目主要是维持单位基本运转的各类商品服务，包括水电费、三公经费、差旅费、办公费等。2022年</w:t>
      </w:r>
      <w:r>
        <w:rPr>
          <w:rFonts w:ascii="仿宋_GB2312" w:eastAsia="仿宋_GB2312" w:hAnsi="仿宋_GB2312" w:cs="仿宋_GB2312" w:hint="eastAsia"/>
          <w:kern w:val="0"/>
          <w:sz w:val="32"/>
          <w:szCs w:val="32"/>
          <w:shd w:val="clear" w:color="auto" w:fill="FFFFFF"/>
        </w:rPr>
        <w:t>我校</w:t>
      </w:r>
      <w:r w:rsidRPr="00212E12">
        <w:rPr>
          <w:rFonts w:ascii="仿宋_GB2312" w:eastAsia="仿宋_GB2312" w:hAnsi="仿宋_GB2312" w:cs="仿宋_GB2312" w:hint="eastAsia"/>
          <w:kern w:val="0"/>
          <w:sz w:val="32"/>
          <w:szCs w:val="32"/>
          <w:shd w:val="clear" w:color="auto" w:fill="FFFFFF"/>
        </w:rPr>
        <w:t>日常公用经费</w:t>
      </w:r>
      <w:r>
        <w:rPr>
          <w:rFonts w:ascii="仿宋_GB2312" w:eastAsia="仿宋_GB2312" w:hAnsi="仿宋_GB2312" w:cs="仿宋_GB2312" w:hint="eastAsia"/>
          <w:kern w:val="0"/>
          <w:sz w:val="32"/>
          <w:szCs w:val="32"/>
          <w:shd w:val="clear" w:color="auto" w:fill="FFFFFF"/>
        </w:rPr>
        <w:t>总</w:t>
      </w:r>
      <w:r w:rsidRPr="00212E12">
        <w:rPr>
          <w:rFonts w:ascii="仿宋_GB2312" w:eastAsia="仿宋_GB2312" w:hAnsi="仿宋_GB2312" w:cs="仿宋_GB2312" w:hint="eastAsia"/>
          <w:kern w:val="0"/>
          <w:sz w:val="32"/>
          <w:szCs w:val="32"/>
          <w:shd w:val="clear" w:color="auto" w:fill="FFFFFF"/>
        </w:rPr>
        <w:t>支出</w:t>
      </w:r>
      <w:r>
        <w:rPr>
          <w:rFonts w:ascii="仿宋_GB2312" w:eastAsia="仿宋_GB2312" w:hAnsi="仿宋_GB2312" w:cs="仿宋_GB2312" w:hint="eastAsia"/>
          <w:kern w:val="0"/>
          <w:sz w:val="32"/>
          <w:szCs w:val="32"/>
          <w:shd w:val="clear" w:color="auto" w:fill="FFFFFF"/>
        </w:rPr>
        <w:t>116.34</w:t>
      </w:r>
      <w:r w:rsidRPr="00212E12">
        <w:rPr>
          <w:rFonts w:ascii="仿宋_GB2312" w:eastAsia="仿宋_GB2312" w:hAnsi="仿宋_GB2312" w:cs="仿宋_GB2312" w:hint="eastAsia"/>
          <w:kern w:val="0"/>
          <w:sz w:val="32"/>
          <w:szCs w:val="32"/>
          <w:shd w:val="clear" w:color="auto" w:fill="FFFFFF"/>
        </w:rPr>
        <w:t>万元，</w:t>
      </w:r>
      <w:r w:rsidR="004C7017">
        <w:rPr>
          <w:rFonts w:ascii="仿宋_GB2312" w:eastAsia="仿宋_GB2312" w:hAnsi="仿宋_GB2312" w:cs="仿宋_GB2312" w:hint="eastAsia"/>
          <w:kern w:val="0"/>
          <w:sz w:val="32"/>
          <w:szCs w:val="32"/>
          <w:shd w:val="clear" w:color="auto" w:fill="FFFFFF"/>
        </w:rPr>
        <w:t>我校严格</w:t>
      </w:r>
      <w:r w:rsidRPr="00212E12">
        <w:rPr>
          <w:rFonts w:ascii="仿宋_GB2312" w:eastAsia="仿宋_GB2312" w:hAnsi="仿宋_GB2312" w:cs="仿宋_GB2312" w:hint="eastAsia"/>
          <w:kern w:val="0"/>
          <w:sz w:val="32"/>
          <w:szCs w:val="32"/>
          <w:shd w:val="clear" w:color="auto" w:fill="FFFFFF"/>
        </w:rPr>
        <w:t>落实过紧日子的要求，</w:t>
      </w:r>
      <w:r w:rsidR="004C7017" w:rsidRPr="004C7017">
        <w:rPr>
          <w:rFonts w:ascii="仿宋_GB2312" w:eastAsia="仿宋_GB2312" w:hAnsi="仿宋_GB2312" w:cs="仿宋_GB2312" w:hint="eastAsia"/>
          <w:kern w:val="0"/>
          <w:sz w:val="32"/>
          <w:szCs w:val="32"/>
          <w:shd w:val="clear" w:color="auto" w:fill="FFFFFF"/>
        </w:rPr>
        <w:t>各项公用经费得到了大幅压减，“三公经费”</w:t>
      </w:r>
      <w:r w:rsidR="004C7017">
        <w:rPr>
          <w:rFonts w:ascii="仿宋_GB2312" w:eastAsia="仿宋_GB2312" w:hAnsi="仿宋_GB2312" w:cs="仿宋_GB2312" w:hint="eastAsia"/>
          <w:kern w:val="0"/>
          <w:sz w:val="32"/>
          <w:szCs w:val="32"/>
          <w:shd w:val="clear" w:color="auto" w:fill="FFFFFF"/>
        </w:rPr>
        <w:t>支出数明显下降，</w:t>
      </w:r>
      <w:r w:rsidRPr="00212E12">
        <w:rPr>
          <w:rFonts w:ascii="仿宋_GB2312" w:eastAsia="仿宋_GB2312" w:hAnsi="仿宋_GB2312" w:cs="仿宋_GB2312" w:hint="eastAsia"/>
          <w:kern w:val="0"/>
          <w:sz w:val="32"/>
          <w:szCs w:val="32"/>
          <w:shd w:val="clear" w:color="auto" w:fill="FFFFFF"/>
        </w:rPr>
        <w:t>严控会务、差旅等公务事项审批，加强内部控制管理，推行无纸化办公，开展能耗分析，节约水电费，</w:t>
      </w:r>
      <w:r w:rsidR="004C7017" w:rsidRPr="004C7017">
        <w:rPr>
          <w:rFonts w:ascii="仿宋_GB2312" w:eastAsia="仿宋_GB2312" w:hAnsi="仿宋_GB2312" w:cs="仿宋_GB2312" w:hint="eastAsia"/>
          <w:kern w:val="0"/>
          <w:sz w:val="32"/>
          <w:szCs w:val="32"/>
          <w:shd w:val="clear" w:color="auto" w:fill="FFFFFF"/>
        </w:rPr>
        <w:t>政府采购实施计划与政府采购预算一致</w:t>
      </w:r>
      <w:r w:rsidR="004C7017">
        <w:rPr>
          <w:rFonts w:ascii="仿宋_GB2312" w:eastAsia="仿宋_GB2312" w:hAnsi="仿宋_GB2312" w:cs="仿宋_GB2312" w:hint="eastAsia"/>
          <w:kern w:val="0"/>
          <w:sz w:val="32"/>
          <w:szCs w:val="32"/>
          <w:shd w:val="clear" w:color="auto" w:fill="FFFFFF"/>
        </w:rPr>
        <w:t>，无超预算采购，</w:t>
      </w:r>
      <w:r w:rsidRPr="00212E12">
        <w:rPr>
          <w:rFonts w:ascii="仿宋_GB2312" w:eastAsia="仿宋_GB2312" w:hAnsi="仿宋_GB2312" w:cs="仿宋_GB2312" w:hint="eastAsia"/>
          <w:kern w:val="0"/>
          <w:sz w:val="32"/>
          <w:szCs w:val="32"/>
          <w:shd w:val="clear" w:color="auto" w:fill="FFFFFF"/>
        </w:rPr>
        <w:t>公用经费控制</w:t>
      </w:r>
      <w:r w:rsidR="004C7017">
        <w:rPr>
          <w:rFonts w:ascii="仿宋_GB2312" w:eastAsia="仿宋_GB2312" w:hAnsi="仿宋_GB2312" w:cs="仿宋_GB2312" w:hint="eastAsia"/>
          <w:kern w:val="0"/>
          <w:sz w:val="32"/>
          <w:szCs w:val="32"/>
          <w:shd w:val="clear" w:color="auto" w:fill="FFFFFF"/>
        </w:rPr>
        <w:t>情况良好</w:t>
      </w:r>
      <w:r w:rsidRPr="00212E12">
        <w:rPr>
          <w:rFonts w:ascii="仿宋_GB2312" w:eastAsia="仿宋_GB2312" w:hAnsi="仿宋_GB2312" w:cs="仿宋_GB2312" w:hint="eastAsia"/>
          <w:kern w:val="0"/>
          <w:sz w:val="32"/>
          <w:szCs w:val="32"/>
          <w:shd w:val="clear" w:color="auto" w:fill="FFFFFF"/>
        </w:rPr>
        <w:t>，年末运转类资金无结余，无违规情况。</w:t>
      </w:r>
    </w:p>
    <w:p w14:paraId="2DAF3CD4" w14:textId="290F4AAF" w:rsidR="00563DBC" w:rsidRDefault="00563DBC" w:rsidP="0032568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14:paraId="435930B9" w14:textId="767E97F5" w:rsidR="00790F73" w:rsidRPr="005364FC" w:rsidRDefault="00790F73"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790F73">
        <w:rPr>
          <w:rFonts w:ascii="仿宋_GB2312" w:eastAsia="仿宋_GB2312" w:hAnsi="仿宋_GB2312" w:cs="仿宋_GB2312" w:hint="eastAsia"/>
          <w:kern w:val="0"/>
          <w:sz w:val="32"/>
          <w:szCs w:val="32"/>
          <w:shd w:val="clear" w:color="auto" w:fill="FFFFFF"/>
        </w:rPr>
        <w:t>特定目标类项目主要有</w:t>
      </w:r>
      <w:r>
        <w:rPr>
          <w:rFonts w:ascii="仿宋_GB2312" w:eastAsia="仿宋_GB2312" w:hAnsi="仿宋_GB2312" w:cs="仿宋_GB2312" w:hint="eastAsia"/>
          <w:kern w:val="0"/>
          <w:sz w:val="32"/>
          <w:szCs w:val="32"/>
          <w:shd w:val="clear" w:color="auto" w:fill="FFFFFF"/>
        </w:rPr>
        <w:t>干部教育培训经费、三线建设干部学院培训经费等。</w:t>
      </w:r>
      <w:r w:rsidR="005364FC" w:rsidRPr="005364FC">
        <w:rPr>
          <w:rFonts w:ascii="仿宋_GB2312" w:eastAsia="仿宋_GB2312" w:hAnsi="仿宋_GB2312" w:cs="仿宋_GB2312" w:hint="eastAsia"/>
          <w:kern w:val="0"/>
          <w:sz w:val="32"/>
          <w:szCs w:val="32"/>
          <w:shd w:val="clear" w:color="auto" w:fill="FFFFFF"/>
        </w:rPr>
        <w:t>2022年我校</w:t>
      </w:r>
      <w:r w:rsidR="005364FC">
        <w:rPr>
          <w:rFonts w:ascii="仿宋_GB2312" w:eastAsia="仿宋_GB2312" w:hAnsi="仿宋_GB2312" w:cs="仿宋_GB2312" w:hint="eastAsia"/>
          <w:kern w:val="0"/>
          <w:sz w:val="32"/>
          <w:szCs w:val="32"/>
          <w:shd w:val="clear" w:color="auto" w:fill="FFFFFF"/>
        </w:rPr>
        <w:t>特定目标类项目</w:t>
      </w:r>
      <w:r w:rsidR="005364FC" w:rsidRPr="005364FC">
        <w:rPr>
          <w:rFonts w:ascii="仿宋_GB2312" w:eastAsia="仿宋_GB2312" w:hAnsi="仿宋_GB2312" w:cs="仿宋_GB2312" w:hint="eastAsia"/>
          <w:kern w:val="0"/>
          <w:sz w:val="32"/>
          <w:szCs w:val="32"/>
          <w:shd w:val="clear" w:color="auto" w:fill="FFFFFF"/>
        </w:rPr>
        <w:t>总支出</w:t>
      </w:r>
      <w:r w:rsidR="005364FC">
        <w:rPr>
          <w:rFonts w:ascii="仿宋_GB2312" w:eastAsia="仿宋_GB2312" w:hAnsi="仿宋_GB2312" w:cs="仿宋_GB2312" w:hint="eastAsia"/>
          <w:kern w:val="0"/>
          <w:sz w:val="32"/>
          <w:szCs w:val="32"/>
          <w:shd w:val="clear" w:color="auto" w:fill="FFFFFF"/>
        </w:rPr>
        <w:t>268.22</w:t>
      </w:r>
      <w:r w:rsidR="005364FC" w:rsidRPr="005364FC">
        <w:rPr>
          <w:rFonts w:ascii="仿宋_GB2312" w:eastAsia="仿宋_GB2312" w:hAnsi="仿宋_GB2312" w:cs="仿宋_GB2312" w:hint="eastAsia"/>
          <w:kern w:val="0"/>
          <w:sz w:val="32"/>
          <w:szCs w:val="32"/>
          <w:shd w:val="clear" w:color="auto" w:fill="FFFFFF"/>
        </w:rPr>
        <w:t>万元</w:t>
      </w:r>
      <w:r w:rsidR="005364FC">
        <w:rPr>
          <w:rFonts w:ascii="仿宋_GB2312" w:eastAsia="仿宋_GB2312" w:hAnsi="仿宋_GB2312" w:cs="仿宋_GB2312" w:hint="eastAsia"/>
          <w:kern w:val="0"/>
          <w:sz w:val="32"/>
          <w:szCs w:val="32"/>
          <w:shd w:val="clear" w:color="auto" w:fill="FFFFFF"/>
        </w:rPr>
        <w:t>。我校在编制</w:t>
      </w:r>
      <w:r w:rsidR="007872F0">
        <w:rPr>
          <w:rFonts w:ascii="仿宋_GB2312" w:eastAsia="仿宋_GB2312" w:hAnsi="仿宋_GB2312" w:cs="仿宋_GB2312" w:hint="eastAsia"/>
          <w:kern w:val="0"/>
          <w:sz w:val="32"/>
          <w:szCs w:val="32"/>
          <w:shd w:val="clear" w:color="auto" w:fill="FFFFFF"/>
        </w:rPr>
        <w:t>特定目标类</w:t>
      </w:r>
      <w:r w:rsidR="005364FC">
        <w:rPr>
          <w:rFonts w:ascii="仿宋_GB2312" w:eastAsia="仿宋_GB2312" w:hAnsi="仿宋_GB2312" w:cs="仿宋_GB2312" w:hint="eastAsia"/>
          <w:kern w:val="0"/>
          <w:sz w:val="32"/>
          <w:szCs w:val="32"/>
          <w:shd w:val="clear" w:color="auto" w:fill="FFFFFF"/>
        </w:rPr>
        <w:t>项目预算前，进行了事前评估。</w:t>
      </w:r>
      <w:r w:rsidR="007872F0">
        <w:rPr>
          <w:rFonts w:ascii="仿宋_GB2312" w:eastAsia="仿宋_GB2312" w:hAnsi="仿宋_GB2312" w:cs="仿宋_GB2312" w:hint="eastAsia"/>
          <w:kern w:val="0"/>
          <w:sz w:val="32"/>
          <w:szCs w:val="32"/>
          <w:shd w:val="clear" w:color="auto" w:fill="FFFFFF"/>
        </w:rPr>
        <w:t>对此</w:t>
      </w:r>
      <w:r>
        <w:rPr>
          <w:rFonts w:ascii="仿宋_GB2312" w:eastAsia="仿宋_GB2312" w:hAnsi="仿宋_GB2312" w:cs="仿宋_GB2312" w:hint="eastAsia"/>
          <w:kern w:val="0"/>
          <w:sz w:val="32"/>
          <w:szCs w:val="32"/>
          <w:shd w:val="clear" w:color="auto" w:fill="FFFFFF"/>
        </w:rPr>
        <w:t>类项目</w:t>
      </w:r>
      <w:r w:rsidRPr="00790F73">
        <w:rPr>
          <w:rFonts w:ascii="仿宋_GB2312" w:eastAsia="仿宋_GB2312" w:hAnsi="仿宋_GB2312" w:cs="仿宋_GB2312" w:hint="eastAsia"/>
          <w:kern w:val="0"/>
          <w:sz w:val="32"/>
          <w:szCs w:val="32"/>
          <w:shd w:val="clear" w:color="auto" w:fill="FFFFFF"/>
        </w:rPr>
        <w:t>编制了可细化量化的绩效目标，</w:t>
      </w:r>
      <w:r w:rsidR="005364FC" w:rsidRPr="005364FC">
        <w:rPr>
          <w:rFonts w:ascii="仿宋_GB2312" w:eastAsia="仿宋_GB2312" w:hAnsi="仿宋_GB2312" w:cs="仿宋_GB2312" w:hint="eastAsia"/>
          <w:kern w:val="0"/>
          <w:sz w:val="32"/>
          <w:szCs w:val="32"/>
          <w:shd w:val="clear" w:color="auto" w:fill="FFFFFF"/>
        </w:rPr>
        <w:t>预算编制科学准确，</w:t>
      </w:r>
      <w:r w:rsidRPr="00790F73">
        <w:rPr>
          <w:rFonts w:ascii="仿宋_GB2312" w:eastAsia="仿宋_GB2312" w:hAnsi="仿宋_GB2312" w:cs="仿宋_GB2312" w:hint="eastAsia"/>
          <w:kern w:val="0"/>
          <w:sz w:val="32"/>
          <w:szCs w:val="32"/>
          <w:shd w:val="clear" w:color="auto" w:fill="FFFFFF"/>
        </w:rPr>
        <w:t>管理办法较为规范</w:t>
      </w:r>
      <w:r>
        <w:rPr>
          <w:rFonts w:ascii="仿宋_GB2312" w:eastAsia="仿宋_GB2312" w:hAnsi="仿宋_GB2312" w:cs="仿宋_GB2312" w:hint="eastAsia"/>
          <w:kern w:val="0"/>
          <w:sz w:val="32"/>
          <w:szCs w:val="32"/>
          <w:shd w:val="clear" w:color="auto" w:fill="FFFFFF"/>
        </w:rPr>
        <w:t>，</w:t>
      </w:r>
      <w:r w:rsidRPr="00790F73">
        <w:rPr>
          <w:rFonts w:ascii="仿宋_GB2312" w:eastAsia="仿宋_GB2312" w:hAnsi="仿宋_GB2312" w:cs="仿宋_GB2312" w:hint="eastAsia"/>
          <w:kern w:val="0"/>
          <w:sz w:val="32"/>
          <w:szCs w:val="32"/>
          <w:shd w:val="clear" w:color="auto" w:fill="FFFFFF"/>
        </w:rPr>
        <w:t>项目规划合理，项目年度绩效目标与预算绩效目标一致</w:t>
      </w:r>
      <w:r w:rsidR="005364FC">
        <w:rPr>
          <w:rFonts w:ascii="仿宋_GB2312" w:eastAsia="仿宋_GB2312" w:hAnsi="仿宋_GB2312" w:cs="仿宋_GB2312" w:hint="eastAsia"/>
          <w:kern w:val="0"/>
          <w:sz w:val="32"/>
          <w:szCs w:val="32"/>
          <w:shd w:val="clear" w:color="auto" w:fill="FFFFFF"/>
        </w:rPr>
        <w:t>，</w:t>
      </w:r>
      <w:r w:rsidRPr="004D6D79">
        <w:rPr>
          <w:rFonts w:eastAsia="仿宋_GB2312" w:hint="eastAsia"/>
          <w:color w:val="000000"/>
          <w:kern w:val="0"/>
          <w:sz w:val="32"/>
          <w:szCs w:val="32"/>
          <w:shd w:val="clear" w:color="auto" w:fill="FFFFFF"/>
          <w:lang w:val="zh-CN"/>
        </w:rPr>
        <w:t>项目经费按财政资金拨付进度及时完成支付，做到专款专用。</w:t>
      </w:r>
      <w:r w:rsidRPr="00790F73">
        <w:rPr>
          <w:rFonts w:eastAsia="仿宋_GB2312" w:hint="eastAsia"/>
          <w:color w:val="000000"/>
          <w:kern w:val="0"/>
          <w:sz w:val="32"/>
          <w:szCs w:val="32"/>
          <w:shd w:val="clear" w:color="auto" w:fill="FFFFFF"/>
          <w:lang w:val="zh-CN"/>
        </w:rPr>
        <w:t>年末项目资金全部统一收回，没有财政结余资金，预算控制较好</w:t>
      </w:r>
      <w:r w:rsidR="005364FC">
        <w:rPr>
          <w:rFonts w:eastAsia="仿宋_GB2312" w:hint="eastAsia"/>
          <w:color w:val="000000"/>
          <w:kern w:val="0"/>
          <w:sz w:val="32"/>
          <w:szCs w:val="32"/>
          <w:shd w:val="clear" w:color="auto" w:fill="FFFFFF"/>
          <w:lang w:val="zh-CN"/>
        </w:rPr>
        <w:t>。</w:t>
      </w:r>
    </w:p>
    <w:p w14:paraId="63C94488" w14:textId="6F20408C" w:rsidR="00563DBC" w:rsidRDefault="00563DBC" w:rsidP="0032568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14:paraId="5E97EDC9" w14:textId="77777777" w:rsidR="006C0625" w:rsidRPr="00441199" w:rsidRDefault="006C0625" w:rsidP="0032568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441199">
        <w:rPr>
          <w:rFonts w:ascii="仿宋_GB2312" w:eastAsia="仿宋_GB2312" w:hAnsi="仿宋" w:hint="eastAsia"/>
          <w:sz w:val="32"/>
          <w:szCs w:val="32"/>
        </w:rPr>
        <w:t>稳步提升干部教育培训质量。培训办班方面，全市党校系统全年共举办主体班77期，市本级班次15期，培训学员1500余人，县区统筹班次38期（市委党校直接承办3期），培训学员1921人，县区自主班次24期，培训学员3318人次，1个月以上学制主体班次达到8期，班次设置、学制长</w:t>
      </w:r>
      <w:r w:rsidRPr="00441199">
        <w:rPr>
          <w:rFonts w:ascii="仿宋_GB2312" w:eastAsia="仿宋_GB2312" w:hAnsi="仿宋" w:hint="eastAsia"/>
          <w:sz w:val="32"/>
          <w:szCs w:val="32"/>
        </w:rPr>
        <w:lastRenderedPageBreak/>
        <w:t>短、课程设置均严格按照相关规定施行。</w:t>
      </w:r>
    </w:p>
    <w:p w14:paraId="058A2F62" w14:textId="77777777" w:rsidR="006C0625" w:rsidRPr="00441199" w:rsidRDefault="006C0625" w:rsidP="0032568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 xml:space="preserve"> </w:t>
      </w:r>
      <w:r w:rsidRPr="00441199">
        <w:rPr>
          <w:rFonts w:ascii="仿宋_GB2312" w:eastAsia="仿宋_GB2312" w:hAnsi="仿宋" w:hint="eastAsia"/>
          <w:sz w:val="32"/>
          <w:szCs w:val="32"/>
        </w:rPr>
        <w:t>积极发挥科研资政功能。课题研究方面，全市党校系统各级各类课题立项37项，包括省委党校调研课题6项（3项为重大市州课题）、省社会主义学院课题2项、市社科规划课题6项、市统战课题4项、四川三线建设研究中心课题1项、校级课题18项。宣传阐释方面，在各级报刊发表理论文章70篇，其中市级59篇、省级11篇。参加市委宣传部、市社科联征文获得二、三等奖各1篇。出版校刊4期，编撰《资政参阅》4期。决策咨询方面，报送“咨政建议”3篇，参与完成市决咨委决咨报告1篇，获市领导肯定性批示。</w:t>
      </w:r>
    </w:p>
    <w:p w14:paraId="214883A4" w14:textId="77777777" w:rsidR="006C0625" w:rsidRPr="00441199" w:rsidRDefault="006C0625" w:rsidP="0032568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 xml:space="preserve"> </w:t>
      </w:r>
      <w:r w:rsidRPr="00441199">
        <w:rPr>
          <w:rFonts w:ascii="仿宋_GB2312" w:eastAsia="仿宋_GB2312" w:hAnsi="仿宋" w:hint="eastAsia"/>
          <w:sz w:val="32"/>
          <w:szCs w:val="32"/>
        </w:rPr>
        <w:t>扎实推进市县级党校分类建设。办学体制优化方面，落实完善分类建设“1+40”文件措施，实行机构编制、人事管理、经费保障、考核管理“四个融合”和培训计划、培训对象、课程开发、师资培养、培训资源、教学科研“六个统筹”，推进市县级党校“一体化”发展。</w:t>
      </w:r>
    </w:p>
    <w:p w14:paraId="43A481E8" w14:textId="6CFCDC1D" w:rsidR="00563DBC" w:rsidRPr="00CB1A48" w:rsidRDefault="006C0625" w:rsidP="0032568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441199">
        <w:rPr>
          <w:rFonts w:ascii="仿宋_GB2312" w:eastAsia="仿宋_GB2312" w:hAnsi="仿宋" w:hint="eastAsia"/>
          <w:sz w:val="32"/>
          <w:szCs w:val="32"/>
        </w:rPr>
        <w:t>持续加强人才队伍建设。师资引进方面，从国内知名高校引进硕士研究生9人充实教师队伍，在岗人数达到核定编制94.7%，硕士研究生比例达到教职工总数的41%。人才培养方面，选派专职教师40余人参加师资培训，抽调县（区）党校3名教师到市委党校培训提能，遴选优质师资结对培养新进教师及县（区）委党校教学骨干24人，人才队伍梯次培养模式不断稳固完善。</w:t>
      </w:r>
    </w:p>
    <w:p w14:paraId="151885CF" w14:textId="360255C3" w:rsidR="004D6D79" w:rsidRPr="006F0B90" w:rsidRDefault="004D6D79" w:rsidP="004D6D79">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6F0B90">
        <w:rPr>
          <w:rFonts w:ascii="楷体_GB2312" w:eastAsia="楷体_GB2312" w:hint="eastAsia"/>
          <w:b/>
          <w:bCs/>
          <w:color w:val="000000"/>
          <w:kern w:val="0"/>
          <w:sz w:val="32"/>
          <w:szCs w:val="32"/>
          <w:shd w:val="clear" w:color="auto" w:fill="FFFFFF"/>
          <w:lang w:val="zh-CN"/>
        </w:rPr>
        <w:t>（</w:t>
      </w:r>
      <w:r w:rsidR="006F0B90">
        <w:rPr>
          <w:rFonts w:ascii="楷体_GB2312" w:eastAsia="楷体_GB2312" w:hint="eastAsia"/>
          <w:b/>
          <w:bCs/>
          <w:color w:val="000000"/>
          <w:kern w:val="0"/>
          <w:sz w:val="32"/>
          <w:szCs w:val="32"/>
          <w:shd w:val="clear" w:color="auto" w:fill="FFFFFF"/>
          <w:lang w:val="zh-CN"/>
        </w:rPr>
        <w:t>三</w:t>
      </w:r>
      <w:r w:rsidRPr="006F0B90">
        <w:rPr>
          <w:rFonts w:ascii="楷体_GB2312" w:eastAsia="楷体_GB2312" w:hint="eastAsia"/>
          <w:b/>
          <w:bCs/>
          <w:color w:val="000000"/>
          <w:kern w:val="0"/>
          <w:sz w:val="32"/>
          <w:szCs w:val="32"/>
          <w:shd w:val="clear" w:color="auto" w:fill="FFFFFF"/>
          <w:lang w:val="zh-CN"/>
        </w:rPr>
        <w:t>）结果应用情况。</w:t>
      </w:r>
    </w:p>
    <w:p w14:paraId="68D206FA" w14:textId="372CE2A3" w:rsidR="004D6D79" w:rsidRPr="004D6D79" w:rsidRDefault="004D6D79" w:rsidP="004D6D79">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我校认真开展了</w:t>
      </w:r>
      <w:r w:rsidRPr="004D6D79">
        <w:rPr>
          <w:rFonts w:eastAsia="仿宋_GB2312" w:hint="eastAsia"/>
          <w:color w:val="000000"/>
          <w:kern w:val="0"/>
          <w:sz w:val="32"/>
          <w:szCs w:val="32"/>
          <w:shd w:val="clear" w:color="auto" w:fill="FFFFFF"/>
          <w:lang w:val="zh-CN"/>
        </w:rPr>
        <w:t>202</w:t>
      </w:r>
      <w:r w:rsidR="005364FC">
        <w:rPr>
          <w:rFonts w:eastAsia="仿宋_GB2312" w:hint="eastAsia"/>
          <w:color w:val="000000"/>
          <w:kern w:val="0"/>
          <w:sz w:val="32"/>
          <w:szCs w:val="32"/>
          <w:shd w:val="clear" w:color="auto" w:fill="FFFFFF"/>
          <w:lang w:val="zh-CN"/>
        </w:rPr>
        <w:t>2</w:t>
      </w:r>
      <w:r w:rsidRPr="004D6D79">
        <w:rPr>
          <w:rFonts w:eastAsia="仿宋_GB2312" w:hint="eastAsia"/>
          <w:color w:val="000000"/>
          <w:kern w:val="0"/>
          <w:sz w:val="32"/>
          <w:szCs w:val="32"/>
          <w:shd w:val="clear" w:color="auto" w:fill="FFFFFF"/>
          <w:lang w:val="zh-CN"/>
        </w:rPr>
        <w:t>年度绩效自评，绩效目标和自评报告按照要求在校园门户网站及时公开，并根据绩效评价反馈结果进行整改完善。</w:t>
      </w:r>
    </w:p>
    <w:p w14:paraId="28E5AE56" w14:textId="3440301A" w:rsidR="006F0B90" w:rsidRDefault="006F0B90" w:rsidP="00325680">
      <w:pPr>
        <w:widowControl/>
        <w:adjustRightInd w:val="0"/>
        <w:snapToGrid w:val="0"/>
        <w:spacing w:line="580" w:lineRule="exact"/>
        <w:ind w:firstLineChars="200" w:firstLine="643"/>
        <w:contextualSpacing/>
        <w:jc w:val="left"/>
        <w:rPr>
          <w:rFonts w:eastAsia="仿宋_GB2312"/>
          <w:color w:val="000000"/>
          <w:kern w:val="0"/>
          <w:sz w:val="32"/>
          <w:szCs w:val="32"/>
          <w:shd w:val="clear" w:color="auto" w:fill="FFFFFF"/>
        </w:rPr>
      </w:pPr>
      <w:r>
        <w:rPr>
          <w:rFonts w:ascii="楷体_GB2312" w:eastAsia="楷体_GB2312" w:hAnsi="楷体_GB2312" w:cs="楷体_GB2312" w:hint="eastAsia"/>
          <w:b/>
          <w:bCs/>
          <w:kern w:val="0"/>
          <w:sz w:val="32"/>
          <w:szCs w:val="32"/>
          <w:shd w:val="clear" w:color="auto" w:fill="FFFFFF"/>
          <w:lang w:val="zh-CN"/>
        </w:rPr>
        <w:lastRenderedPageBreak/>
        <w:t>（四）自评质量。</w:t>
      </w:r>
    </w:p>
    <w:p w14:paraId="4B0EFAA4" w14:textId="2C6B3BE6"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rPr>
      </w:pPr>
      <w:r w:rsidRPr="004D6D79">
        <w:rPr>
          <w:rFonts w:eastAsia="仿宋_GB2312" w:hint="eastAsia"/>
          <w:color w:val="000000"/>
          <w:kern w:val="0"/>
          <w:sz w:val="32"/>
          <w:szCs w:val="32"/>
          <w:shd w:val="clear" w:color="auto" w:fill="FFFFFF"/>
        </w:rPr>
        <w:t>经过自评，</w:t>
      </w:r>
      <w:bookmarkStart w:id="79" w:name="_Hlk144196248"/>
      <w:r w:rsidRPr="004D6D79">
        <w:rPr>
          <w:rFonts w:eastAsia="仿宋_GB2312" w:hint="eastAsia"/>
          <w:color w:val="000000"/>
          <w:kern w:val="0"/>
          <w:sz w:val="32"/>
          <w:szCs w:val="32"/>
          <w:shd w:val="clear" w:color="auto" w:fill="FFFFFF"/>
        </w:rPr>
        <w:t>我校整体目标任务明确合理，经费测算依据充分，预算编制客观合理。预算绩效监控执行到位，编制预算前我校进行了全面的事前绩效评估，执行中期对预算进行了事中绩效监控，年终决算后开展了事后绩效评价，评价结果质量均较高。部门整体绩效评价结果较好。</w:t>
      </w:r>
    </w:p>
    <w:bookmarkEnd w:id="79"/>
    <w:p w14:paraId="18B24CAF" w14:textId="77777777" w:rsidR="004D6D79" w:rsidRPr="004D6D79" w:rsidRDefault="004D6D79" w:rsidP="004D6D79">
      <w:pPr>
        <w:widowControl/>
        <w:adjustRightInd w:val="0"/>
        <w:snapToGrid w:val="0"/>
        <w:spacing w:line="580" w:lineRule="exact"/>
        <w:ind w:firstLine="648"/>
        <w:contextualSpacing/>
        <w:jc w:val="left"/>
        <w:rPr>
          <w:rFonts w:eastAsia="黑体"/>
          <w:color w:val="000000"/>
          <w:kern w:val="0"/>
          <w:sz w:val="32"/>
          <w:szCs w:val="32"/>
          <w:shd w:val="clear" w:color="auto" w:fill="FFFFFF"/>
        </w:rPr>
      </w:pPr>
      <w:r w:rsidRPr="004D6D79">
        <w:rPr>
          <w:rFonts w:eastAsia="黑体"/>
          <w:color w:val="000000"/>
          <w:kern w:val="0"/>
          <w:sz w:val="32"/>
          <w:szCs w:val="32"/>
          <w:shd w:val="clear" w:color="auto" w:fill="FFFFFF"/>
        </w:rPr>
        <w:t>四、评价结论及建议</w:t>
      </w:r>
    </w:p>
    <w:p w14:paraId="0B3486A8" w14:textId="77777777" w:rsidR="004D6D79" w:rsidRPr="006F0B90" w:rsidRDefault="004D6D79" w:rsidP="004D6D79">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6F0B90">
        <w:rPr>
          <w:rFonts w:ascii="楷体_GB2312" w:eastAsia="楷体_GB2312" w:hint="eastAsia"/>
          <w:b/>
          <w:bCs/>
          <w:color w:val="000000"/>
          <w:kern w:val="0"/>
          <w:sz w:val="32"/>
          <w:szCs w:val="32"/>
          <w:shd w:val="clear" w:color="auto" w:fill="FFFFFF"/>
          <w:lang w:val="zh-CN"/>
        </w:rPr>
        <w:t>（一）评价结论。</w:t>
      </w:r>
    </w:p>
    <w:p w14:paraId="791E8D88"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2022</w:t>
      </w:r>
      <w:r w:rsidRPr="004D6D79">
        <w:rPr>
          <w:rFonts w:eastAsia="仿宋_GB2312" w:hint="eastAsia"/>
          <w:color w:val="000000"/>
          <w:kern w:val="0"/>
          <w:sz w:val="32"/>
          <w:szCs w:val="32"/>
          <w:shd w:val="clear" w:color="auto" w:fill="FFFFFF"/>
          <w:lang w:val="zh-CN"/>
        </w:rPr>
        <w:t>年度市委党校各项预算经费达到项目绩效目标，圆满完成了市委、市政府下达的干部教育培训目标任务及相关教学科研资政任务，完成了三线建设干部学院培训班相关工作任务。</w:t>
      </w:r>
    </w:p>
    <w:p w14:paraId="24288495"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从整体情况看，我校严格按照年初预算进行部门整体支出，在支出过程中，严格遵守各项规章制度，预算执行严格有序，预算资金达到预期效益，项目经费做到专款专用，按项目实施计划进行资金支付，执行先有预算后有执行的支付原则。</w:t>
      </w:r>
    </w:p>
    <w:p w14:paraId="41730A71" w14:textId="77777777" w:rsidR="004D6D79" w:rsidRPr="006F0B90" w:rsidRDefault="004D6D79" w:rsidP="006F0B90">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6F0B90">
        <w:rPr>
          <w:rFonts w:ascii="楷体_GB2312" w:eastAsia="楷体_GB2312"/>
          <w:b/>
          <w:bCs/>
          <w:color w:val="000000"/>
          <w:kern w:val="0"/>
          <w:sz w:val="32"/>
          <w:szCs w:val="32"/>
          <w:shd w:val="clear" w:color="auto" w:fill="FFFFFF"/>
          <w:lang w:val="zh-CN"/>
        </w:rPr>
        <w:t>（二）存在问题。</w:t>
      </w:r>
    </w:p>
    <w:p w14:paraId="7564615F" w14:textId="77777777" w:rsidR="004D6D79" w:rsidRPr="004D6D79" w:rsidRDefault="004D6D79" w:rsidP="004D6D79">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由于申请的计划支付未能得到及时批复使用，造成已完成项目工作无法实现经费支付，造成相关工作开展困难，无法达到项目预期效果。项目经费在支付进度管理方面需进一步健全管理。</w:t>
      </w:r>
    </w:p>
    <w:p w14:paraId="26F86EED" w14:textId="77777777" w:rsidR="004D6D79" w:rsidRPr="006F0B90" w:rsidRDefault="004D6D79" w:rsidP="006F0B90">
      <w:pPr>
        <w:widowControl/>
        <w:adjustRightInd w:val="0"/>
        <w:snapToGrid w:val="0"/>
        <w:spacing w:line="580" w:lineRule="exact"/>
        <w:ind w:firstLineChars="200" w:firstLine="643"/>
        <w:contextualSpacing/>
        <w:jc w:val="left"/>
        <w:rPr>
          <w:rFonts w:ascii="楷体_GB2312" w:eastAsia="楷体_GB2312"/>
          <w:b/>
          <w:bCs/>
          <w:color w:val="000000"/>
          <w:kern w:val="0"/>
          <w:sz w:val="32"/>
          <w:szCs w:val="32"/>
          <w:shd w:val="clear" w:color="auto" w:fill="FFFFFF"/>
          <w:lang w:val="zh-CN"/>
        </w:rPr>
      </w:pPr>
      <w:r w:rsidRPr="006F0B90">
        <w:rPr>
          <w:rFonts w:ascii="楷体_GB2312" w:eastAsia="楷体_GB2312"/>
          <w:b/>
          <w:bCs/>
          <w:color w:val="000000"/>
          <w:kern w:val="0"/>
          <w:sz w:val="32"/>
          <w:szCs w:val="32"/>
          <w:shd w:val="clear" w:color="auto" w:fill="FFFFFF"/>
          <w:lang w:val="zh-CN"/>
        </w:rPr>
        <w:t>（三）改进建议。</w:t>
      </w:r>
    </w:p>
    <w:p w14:paraId="23C445DA"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lastRenderedPageBreak/>
        <w:t>（</w:t>
      </w:r>
      <w:r w:rsidRPr="004D6D79">
        <w:rPr>
          <w:rFonts w:eastAsia="仿宋_GB2312" w:hint="eastAsia"/>
          <w:color w:val="000000"/>
          <w:kern w:val="0"/>
          <w:sz w:val="32"/>
          <w:szCs w:val="32"/>
          <w:shd w:val="clear" w:color="auto" w:fill="FFFFFF"/>
          <w:lang w:val="zh-CN"/>
        </w:rPr>
        <w:t>1</w:t>
      </w:r>
      <w:r w:rsidRPr="004D6D79">
        <w:rPr>
          <w:rFonts w:eastAsia="仿宋_GB2312" w:hint="eastAsia"/>
          <w:color w:val="000000"/>
          <w:kern w:val="0"/>
          <w:sz w:val="32"/>
          <w:szCs w:val="32"/>
          <w:shd w:val="clear" w:color="auto" w:fill="FFFFFF"/>
          <w:lang w:val="zh-CN"/>
        </w:rPr>
        <w:t>）进一步加强单位目标绩效管理，达到项目开展合乎预期效益。</w:t>
      </w:r>
    </w:p>
    <w:p w14:paraId="3BB8882C"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w:t>
      </w:r>
      <w:r w:rsidRPr="004D6D79">
        <w:rPr>
          <w:rFonts w:eastAsia="仿宋_GB2312" w:hint="eastAsia"/>
          <w:color w:val="000000"/>
          <w:kern w:val="0"/>
          <w:sz w:val="32"/>
          <w:szCs w:val="32"/>
          <w:shd w:val="clear" w:color="auto" w:fill="FFFFFF"/>
          <w:lang w:val="zh-CN"/>
        </w:rPr>
        <w:t>2</w:t>
      </w:r>
      <w:r w:rsidRPr="004D6D79">
        <w:rPr>
          <w:rFonts w:eastAsia="仿宋_GB2312" w:hint="eastAsia"/>
          <w:color w:val="000000"/>
          <w:kern w:val="0"/>
          <w:sz w:val="32"/>
          <w:szCs w:val="32"/>
          <w:shd w:val="clear" w:color="auto" w:fill="FFFFFF"/>
          <w:lang w:val="zh-CN"/>
        </w:rPr>
        <w:t>）加强会计核算的规范性。进一步强化单位财务人员业务技能的提升，会计账务处理更加规范化和专业化。</w:t>
      </w:r>
    </w:p>
    <w:p w14:paraId="314CE0DE" w14:textId="77777777" w:rsidR="004D6D79" w:rsidRPr="004D6D79" w:rsidRDefault="004D6D79" w:rsidP="0032568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4D6D79">
        <w:rPr>
          <w:rFonts w:eastAsia="仿宋_GB2312" w:hint="eastAsia"/>
          <w:color w:val="000000"/>
          <w:kern w:val="0"/>
          <w:sz w:val="32"/>
          <w:szCs w:val="32"/>
          <w:shd w:val="clear" w:color="auto" w:fill="FFFFFF"/>
          <w:lang w:val="zh-CN"/>
        </w:rPr>
        <w:t>（</w:t>
      </w:r>
      <w:r w:rsidRPr="004D6D79">
        <w:rPr>
          <w:rFonts w:eastAsia="仿宋_GB2312" w:hint="eastAsia"/>
          <w:color w:val="000000"/>
          <w:kern w:val="0"/>
          <w:sz w:val="32"/>
          <w:szCs w:val="32"/>
          <w:shd w:val="clear" w:color="auto" w:fill="FFFFFF"/>
          <w:lang w:val="zh-CN"/>
        </w:rPr>
        <w:t>3</w:t>
      </w:r>
      <w:r w:rsidRPr="004D6D79">
        <w:rPr>
          <w:rFonts w:eastAsia="仿宋_GB2312" w:hint="eastAsia"/>
          <w:color w:val="000000"/>
          <w:kern w:val="0"/>
          <w:sz w:val="32"/>
          <w:szCs w:val="32"/>
          <w:shd w:val="clear" w:color="auto" w:fill="FFFFFF"/>
          <w:lang w:val="zh-CN"/>
        </w:rPr>
        <w:t>）进一步建立健全单位内控管理制度。提高办事效率、提升教学科研资政水平及各类培训服务质量。</w:t>
      </w:r>
    </w:p>
    <w:p w14:paraId="0B785DA3" w14:textId="4D6921FD" w:rsidR="009E4DB6" w:rsidRDefault="00EF39C0" w:rsidP="0032568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sidR="007872F0" w:rsidRPr="007872F0">
        <w:rPr>
          <w:rFonts w:eastAsia="仿宋_GB2312" w:hAnsi="仿宋_GB2312" w:cs="仿宋_GB2312" w:hint="eastAsia"/>
          <w:sz w:val="32"/>
        </w:rPr>
        <w:t>中共攀枝花市委党校部门预算项目支出绩效自评表</w:t>
      </w:r>
      <w:r w:rsidR="00C52575">
        <w:rPr>
          <w:rFonts w:eastAsia="仿宋_GB2312" w:hAnsi="仿宋_GB2312" w:cs="仿宋_GB2312" w:hint="eastAsia"/>
          <w:sz w:val="32"/>
        </w:rPr>
        <w:t>见附件</w:t>
      </w:r>
      <w:r w:rsidR="004D6D79">
        <w:rPr>
          <w:rFonts w:eastAsia="仿宋_GB2312" w:hAnsi="仿宋_GB2312" w:cs="仿宋_GB2312" w:hint="eastAsia"/>
          <w:sz w:val="32"/>
        </w:rPr>
        <w:t>3</w:t>
      </w:r>
    </w:p>
    <w:p w14:paraId="37F8AC97" w14:textId="77777777" w:rsidR="009E4DB6" w:rsidRDefault="009E4DB6">
      <w:pPr>
        <w:pStyle w:val="a0"/>
        <w:spacing w:before="93"/>
        <w:rPr>
          <w:rFonts w:hAnsi="宋体" w:cs="宋体"/>
          <w:sz w:val="32"/>
          <w:szCs w:val="32"/>
          <w:shd w:val="clear" w:color="auto" w:fill="FFFFFF"/>
          <w:lang w:val="zh-CN"/>
        </w:rPr>
      </w:pPr>
    </w:p>
    <w:p w14:paraId="32D1973B" w14:textId="77777777" w:rsidR="00325680" w:rsidRDefault="00325680">
      <w:pPr>
        <w:pStyle w:val="a0"/>
        <w:spacing w:before="93"/>
        <w:rPr>
          <w:rFonts w:hAnsi="宋体" w:cs="宋体"/>
          <w:sz w:val="32"/>
          <w:szCs w:val="32"/>
          <w:shd w:val="clear" w:color="auto" w:fill="FFFFFF"/>
          <w:lang w:val="zh-CN"/>
        </w:rPr>
      </w:pPr>
    </w:p>
    <w:p w14:paraId="1BA84824" w14:textId="3E26984E" w:rsidR="004D6D79" w:rsidRPr="00344C8E" w:rsidRDefault="00EB2521" w:rsidP="005808F2">
      <w:pPr>
        <w:spacing w:line="600" w:lineRule="exact"/>
        <w:jc w:val="left"/>
        <w:outlineLvl w:val="0"/>
        <w:rPr>
          <w:rFonts w:ascii="黑体" w:eastAsia="黑体" w:hAnsi="黑体"/>
          <w:sz w:val="44"/>
          <w:szCs w:val="44"/>
        </w:rPr>
      </w:pPr>
      <w:bookmarkStart w:id="80" w:name="_Toc144313687"/>
      <w:bookmarkStart w:id="81" w:name="_Toc15396618"/>
      <w:r w:rsidRPr="00344C8E">
        <w:rPr>
          <w:rFonts w:ascii="黑体" w:eastAsia="黑体" w:hAnsi="黑体" w:cs="宋体" w:hint="eastAsia"/>
          <w:sz w:val="32"/>
          <w:szCs w:val="32"/>
          <w:shd w:val="clear" w:color="auto" w:fill="FFFFFF"/>
          <w:lang w:val="zh-CN"/>
        </w:rPr>
        <w:t>附件</w:t>
      </w:r>
      <w:r w:rsidRPr="00344C8E">
        <w:rPr>
          <w:rFonts w:ascii="黑体" w:eastAsia="黑体" w:hAnsi="黑体" w:cs="宋体" w:hint="eastAsia"/>
          <w:sz w:val="32"/>
          <w:szCs w:val="32"/>
          <w:shd w:val="clear" w:color="auto" w:fill="FFFFFF"/>
        </w:rPr>
        <w:t>2</w:t>
      </w:r>
      <w:bookmarkEnd w:id="80"/>
    </w:p>
    <w:p w14:paraId="0A48449D" w14:textId="77777777" w:rsidR="005808F2" w:rsidRPr="005808F2" w:rsidRDefault="005808F2" w:rsidP="005808F2">
      <w:pPr>
        <w:spacing w:line="600" w:lineRule="exact"/>
        <w:rPr>
          <w:rFonts w:eastAsia="方正小标宋简体"/>
          <w:sz w:val="40"/>
          <w:szCs w:val="40"/>
        </w:rPr>
      </w:pPr>
    </w:p>
    <w:p w14:paraId="117CFCE6" w14:textId="77777777" w:rsidR="005808F2" w:rsidRPr="005808F2" w:rsidRDefault="005808F2" w:rsidP="005808F2">
      <w:pPr>
        <w:spacing w:line="600" w:lineRule="exact"/>
        <w:jc w:val="center"/>
        <w:rPr>
          <w:rFonts w:eastAsia="方正小标宋简体"/>
          <w:sz w:val="40"/>
          <w:szCs w:val="40"/>
        </w:rPr>
      </w:pPr>
      <w:r w:rsidRPr="005808F2">
        <w:rPr>
          <w:rFonts w:eastAsia="方正小标宋简体"/>
          <w:sz w:val="40"/>
          <w:szCs w:val="40"/>
        </w:rPr>
        <w:t>中共攀枝花市委党校</w:t>
      </w:r>
    </w:p>
    <w:p w14:paraId="02FED06F" w14:textId="77777777" w:rsidR="005808F2" w:rsidRPr="005808F2" w:rsidRDefault="005808F2" w:rsidP="005808F2">
      <w:pPr>
        <w:spacing w:line="600" w:lineRule="exact"/>
        <w:jc w:val="center"/>
        <w:rPr>
          <w:rFonts w:eastAsia="方正小标宋简体"/>
          <w:sz w:val="40"/>
          <w:szCs w:val="40"/>
          <w:lang w:val="zh-CN"/>
        </w:rPr>
      </w:pPr>
      <w:r w:rsidRPr="005808F2">
        <w:rPr>
          <w:rFonts w:eastAsia="方正小标宋简体"/>
          <w:sz w:val="40"/>
          <w:szCs w:val="40"/>
        </w:rPr>
        <w:t>2022</w:t>
      </w:r>
      <w:r w:rsidRPr="005808F2">
        <w:rPr>
          <w:rFonts w:eastAsia="方正小标宋简体"/>
          <w:sz w:val="40"/>
          <w:szCs w:val="40"/>
        </w:rPr>
        <w:t>年</w:t>
      </w:r>
      <w:r w:rsidRPr="005808F2">
        <w:rPr>
          <w:rFonts w:eastAsia="方正小标宋简体"/>
          <w:sz w:val="40"/>
          <w:szCs w:val="40"/>
          <w:lang w:val="zh-CN"/>
        </w:rPr>
        <w:t>专项预算项目支出绩效自评报告</w:t>
      </w:r>
    </w:p>
    <w:p w14:paraId="048EF3BE" w14:textId="77777777" w:rsidR="005808F2" w:rsidRPr="005808F2" w:rsidRDefault="005808F2" w:rsidP="005808F2">
      <w:pPr>
        <w:spacing w:line="600" w:lineRule="exact"/>
        <w:ind w:firstLineChars="800" w:firstLine="2560"/>
        <w:rPr>
          <w:rFonts w:eastAsia="仿宋_GB2312"/>
          <w:sz w:val="32"/>
          <w:szCs w:val="32"/>
          <w:lang w:val="zh-CN"/>
        </w:rPr>
      </w:pPr>
      <w:r w:rsidRPr="005808F2">
        <w:rPr>
          <w:rFonts w:eastAsia="仿宋_GB2312"/>
          <w:sz w:val="32"/>
          <w:szCs w:val="32"/>
          <w:lang w:val="zh-CN"/>
        </w:rPr>
        <w:t>（干部教育培训经费）</w:t>
      </w:r>
    </w:p>
    <w:p w14:paraId="7B296317" w14:textId="77777777" w:rsidR="005808F2" w:rsidRPr="005808F2" w:rsidRDefault="005808F2" w:rsidP="005808F2">
      <w:pPr>
        <w:spacing w:line="600" w:lineRule="exact"/>
        <w:ind w:firstLine="640"/>
        <w:jc w:val="center"/>
        <w:rPr>
          <w:sz w:val="32"/>
          <w:szCs w:val="32"/>
          <w:lang w:val="zh-CN"/>
        </w:rPr>
      </w:pPr>
    </w:p>
    <w:p w14:paraId="7DCB5A7C" w14:textId="77777777" w:rsidR="005808F2" w:rsidRPr="005808F2" w:rsidRDefault="005808F2" w:rsidP="005808F2">
      <w:pPr>
        <w:adjustRightInd w:val="0"/>
        <w:snapToGrid w:val="0"/>
        <w:spacing w:line="600" w:lineRule="exact"/>
        <w:ind w:firstLine="720"/>
        <w:rPr>
          <w:rFonts w:eastAsia="黑体"/>
          <w:sz w:val="32"/>
          <w:szCs w:val="32"/>
          <w:lang w:val="zh-CN"/>
        </w:rPr>
      </w:pPr>
      <w:r w:rsidRPr="005808F2">
        <w:rPr>
          <w:rFonts w:eastAsia="黑体"/>
          <w:sz w:val="32"/>
          <w:szCs w:val="32"/>
        </w:rPr>
        <w:t>一、</w:t>
      </w:r>
      <w:r w:rsidRPr="005808F2">
        <w:rPr>
          <w:rFonts w:eastAsia="黑体"/>
          <w:sz w:val="32"/>
          <w:szCs w:val="32"/>
          <w:lang w:val="zh-CN"/>
        </w:rPr>
        <w:t>项目概况</w:t>
      </w:r>
    </w:p>
    <w:p w14:paraId="7D5B42C0"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（一）项目基本情况</w:t>
      </w:r>
      <w:r w:rsidRPr="005808F2">
        <w:rPr>
          <w:rFonts w:eastAsia="楷体_GB2312" w:hint="eastAsia"/>
          <w:b/>
          <w:sz w:val="32"/>
          <w:szCs w:val="32"/>
          <w:lang w:val="zh-CN"/>
        </w:rPr>
        <w:t>。</w:t>
      </w:r>
    </w:p>
    <w:p w14:paraId="311CBBC2"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1</w:t>
      </w:r>
      <w:r w:rsidRPr="005808F2">
        <w:rPr>
          <w:rFonts w:eastAsia="仿宋_GB2312"/>
          <w:sz w:val="32"/>
          <w:szCs w:val="32"/>
          <w:lang w:val="zh-CN"/>
        </w:rPr>
        <w:t>．说明项目主管部门（单位）在该项目管理中的职能。</w:t>
      </w:r>
    </w:p>
    <w:p w14:paraId="365BCCA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市委党校履行干部教育培训经费的项目管理及使用主体责任。</w:t>
      </w:r>
    </w:p>
    <w:p w14:paraId="7AC61D7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2. </w:t>
      </w:r>
      <w:r w:rsidRPr="005808F2">
        <w:rPr>
          <w:rFonts w:eastAsia="仿宋_GB2312"/>
          <w:sz w:val="32"/>
          <w:szCs w:val="32"/>
          <w:lang w:val="zh-CN"/>
        </w:rPr>
        <w:t>项目立项、资金申报的依据。</w:t>
      </w:r>
    </w:p>
    <w:p w14:paraId="1D6479E7"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干部教育主体班培训项目的提出是依据《中国共产党党</w:t>
      </w:r>
      <w:r w:rsidRPr="005808F2">
        <w:rPr>
          <w:rFonts w:eastAsia="仿宋_GB2312"/>
          <w:sz w:val="32"/>
          <w:szCs w:val="32"/>
          <w:lang w:val="zh-CN"/>
        </w:rPr>
        <w:lastRenderedPageBreak/>
        <w:t>校（行政学院）工作条例》（</w:t>
      </w:r>
      <w:r w:rsidRPr="005808F2">
        <w:rPr>
          <w:rFonts w:eastAsia="仿宋_GB2312"/>
          <w:sz w:val="32"/>
          <w:szCs w:val="32"/>
          <w:lang w:val="zh-CN"/>
        </w:rPr>
        <w:t>2019</w:t>
      </w:r>
      <w:r w:rsidRPr="005808F2">
        <w:rPr>
          <w:rFonts w:eastAsia="仿宋_GB2312"/>
          <w:sz w:val="32"/>
          <w:szCs w:val="32"/>
          <w:lang w:val="zh-CN"/>
        </w:rPr>
        <w:t>）、中共中央《</w:t>
      </w:r>
      <w:r w:rsidRPr="005808F2">
        <w:rPr>
          <w:rFonts w:eastAsia="仿宋_GB2312"/>
          <w:sz w:val="32"/>
          <w:szCs w:val="32"/>
          <w:lang w:val="zh-CN"/>
        </w:rPr>
        <w:t>2018—2022</w:t>
      </w:r>
      <w:r w:rsidRPr="005808F2">
        <w:rPr>
          <w:rFonts w:eastAsia="仿宋_GB2312"/>
          <w:sz w:val="32"/>
          <w:szCs w:val="32"/>
          <w:lang w:val="zh-CN"/>
        </w:rPr>
        <w:t>全国干部教育培训规划》、省委组织部《市县级党校主体班班次办学规范（试行）》（川组训〔</w:t>
      </w:r>
      <w:r w:rsidRPr="005808F2">
        <w:rPr>
          <w:rFonts w:eastAsia="仿宋_GB2312"/>
          <w:sz w:val="32"/>
          <w:szCs w:val="32"/>
          <w:lang w:val="zh-CN"/>
        </w:rPr>
        <w:t>2020</w:t>
      </w:r>
      <w:r w:rsidRPr="005808F2">
        <w:rPr>
          <w:rFonts w:eastAsia="仿宋_GB2312"/>
          <w:sz w:val="32"/>
          <w:szCs w:val="32"/>
          <w:lang w:val="zh-CN"/>
        </w:rPr>
        <w:t>〕</w:t>
      </w:r>
      <w:r w:rsidRPr="005808F2">
        <w:rPr>
          <w:rFonts w:eastAsia="仿宋_GB2312"/>
          <w:sz w:val="32"/>
          <w:szCs w:val="32"/>
          <w:lang w:val="zh-CN"/>
        </w:rPr>
        <w:t>30</w:t>
      </w:r>
      <w:r w:rsidRPr="005808F2">
        <w:rPr>
          <w:rFonts w:eastAsia="仿宋_GB2312"/>
          <w:sz w:val="32"/>
          <w:szCs w:val="32"/>
          <w:lang w:val="zh-CN"/>
        </w:rPr>
        <w:t>号</w:t>
      </w:r>
      <w:r w:rsidRPr="005808F2">
        <w:rPr>
          <w:rFonts w:eastAsia="仿宋_GB2312" w:hint="eastAsia"/>
          <w:sz w:val="32"/>
          <w:szCs w:val="32"/>
          <w:lang w:val="zh-CN"/>
        </w:rPr>
        <w:t>）</w:t>
      </w:r>
      <w:r w:rsidRPr="005808F2">
        <w:rPr>
          <w:rFonts w:eastAsia="仿宋_GB2312"/>
          <w:sz w:val="32"/>
          <w:szCs w:val="32"/>
          <w:lang w:val="zh-CN"/>
        </w:rPr>
        <w:t>、其它省市相关文件精神，根据全市干部培训需求，完全符合国家和省市相关政策及规划和现实需求，属于财政优先支持的领域和范围。</w:t>
      </w:r>
    </w:p>
    <w:p w14:paraId="32A56484"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项目测算依据和标准：根据往年干部教育培训工作开展情况和费用支出标准，同时按照</w:t>
      </w:r>
      <w:r w:rsidRPr="005808F2">
        <w:rPr>
          <w:rFonts w:eastAsia="仿宋_GB2312"/>
          <w:sz w:val="32"/>
          <w:szCs w:val="32"/>
          <w:lang w:val="zh-CN"/>
        </w:rPr>
        <w:t>2022</w:t>
      </w:r>
      <w:r w:rsidRPr="005808F2">
        <w:rPr>
          <w:rFonts w:eastAsia="仿宋_GB2312"/>
          <w:sz w:val="32"/>
          <w:szCs w:val="32"/>
          <w:lang w:val="zh-CN"/>
        </w:rPr>
        <w:t>年干部培训工作的思路以及省委组织部《市县级党校主体班班次办学规范（试行）》（川组训〔</w:t>
      </w:r>
      <w:r w:rsidRPr="005808F2">
        <w:rPr>
          <w:rFonts w:eastAsia="仿宋_GB2312"/>
          <w:sz w:val="32"/>
          <w:szCs w:val="32"/>
          <w:lang w:val="zh-CN"/>
        </w:rPr>
        <w:t>2020</w:t>
      </w:r>
      <w:r w:rsidRPr="005808F2">
        <w:rPr>
          <w:rFonts w:eastAsia="仿宋_GB2312"/>
          <w:sz w:val="32"/>
          <w:szCs w:val="32"/>
          <w:lang w:val="zh-CN"/>
        </w:rPr>
        <w:t>〕</w:t>
      </w:r>
      <w:r w:rsidRPr="005808F2">
        <w:rPr>
          <w:rFonts w:eastAsia="仿宋_GB2312"/>
          <w:sz w:val="32"/>
          <w:szCs w:val="32"/>
          <w:lang w:val="zh-CN"/>
        </w:rPr>
        <w:t>30</w:t>
      </w:r>
      <w:r w:rsidRPr="005808F2">
        <w:rPr>
          <w:rFonts w:eastAsia="仿宋_GB2312"/>
          <w:sz w:val="32"/>
          <w:szCs w:val="32"/>
          <w:lang w:val="zh-CN"/>
        </w:rPr>
        <w:t>号）对本项目做出预算。</w:t>
      </w:r>
    </w:p>
    <w:p w14:paraId="0E0DEE6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3</w:t>
      </w:r>
      <w:r w:rsidRPr="005808F2">
        <w:rPr>
          <w:rFonts w:eastAsia="仿宋_GB2312"/>
          <w:sz w:val="32"/>
          <w:szCs w:val="32"/>
          <w:lang w:val="zh-CN"/>
        </w:rPr>
        <w:t>．资金管理办法制定情况，资金支持具体项目的条件、范围与支持方式概况。</w:t>
      </w:r>
    </w:p>
    <w:p w14:paraId="477EAB3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干部教育培训经费来源于财政全额拨款，通过财政国库集中支付管理办法及单位资金使用流程完成项目资金支付，针对项目经费支付风险加强监控，建立健全主体班教学管理规程等管理制度。</w:t>
      </w:r>
    </w:p>
    <w:p w14:paraId="617B751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4. </w:t>
      </w:r>
      <w:r w:rsidRPr="005808F2">
        <w:rPr>
          <w:rFonts w:eastAsia="仿宋_GB2312"/>
          <w:sz w:val="32"/>
          <w:szCs w:val="32"/>
          <w:lang w:val="zh-CN"/>
        </w:rPr>
        <w:t>资金分配的原则及考虑因素。</w:t>
      </w:r>
    </w:p>
    <w:p w14:paraId="58479C7D"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制定专业技术人员工作量考核办法、学员管理制度、教学管理制度、主体班教学测评办法、主体班优秀教学奖评选办法等。</w:t>
      </w:r>
    </w:p>
    <w:p w14:paraId="4E4B5CE6"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（二）项目绩效目标。</w:t>
      </w:r>
    </w:p>
    <w:p w14:paraId="3C37B63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1. </w:t>
      </w:r>
      <w:r w:rsidRPr="005808F2">
        <w:rPr>
          <w:rFonts w:eastAsia="仿宋_GB2312"/>
          <w:sz w:val="32"/>
          <w:szCs w:val="32"/>
          <w:lang w:val="zh-CN"/>
        </w:rPr>
        <w:t>项目主要内容。</w:t>
      </w:r>
    </w:p>
    <w:p w14:paraId="4055A9C7"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完成</w:t>
      </w:r>
      <w:r w:rsidRPr="005808F2">
        <w:rPr>
          <w:rFonts w:eastAsia="仿宋_GB2312"/>
          <w:sz w:val="32"/>
          <w:szCs w:val="32"/>
          <w:lang w:val="zh-CN"/>
        </w:rPr>
        <w:t>2022</w:t>
      </w:r>
      <w:r w:rsidRPr="005808F2">
        <w:rPr>
          <w:rFonts w:eastAsia="仿宋_GB2312"/>
          <w:sz w:val="32"/>
          <w:szCs w:val="32"/>
          <w:lang w:val="zh-CN"/>
        </w:rPr>
        <w:t>年度市委、市政府下达的各类主体班干部教</w:t>
      </w:r>
      <w:r w:rsidRPr="005808F2">
        <w:rPr>
          <w:rFonts w:eastAsia="仿宋_GB2312"/>
          <w:sz w:val="32"/>
          <w:szCs w:val="32"/>
          <w:lang w:val="zh-CN"/>
        </w:rPr>
        <w:lastRenderedPageBreak/>
        <w:t>育培训工作任务。</w:t>
      </w:r>
    </w:p>
    <w:p w14:paraId="315F1CAC"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2. </w:t>
      </w:r>
      <w:r w:rsidRPr="005808F2">
        <w:rPr>
          <w:rFonts w:eastAsia="仿宋_GB2312"/>
          <w:sz w:val="32"/>
          <w:szCs w:val="32"/>
          <w:lang w:val="zh-CN"/>
        </w:rPr>
        <w:t>项目应实现的具体绩效目标，包括目标的量化、细化情况以及项目实施进度计划等。</w:t>
      </w:r>
    </w:p>
    <w:p w14:paraId="28DBC31C"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完成</w:t>
      </w:r>
      <w:r w:rsidRPr="005808F2">
        <w:rPr>
          <w:rFonts w:eastAsia="仿宋_GB2312"/>
          <w:sz w:val="32"/>
          <w:szCs w:val="32"/>
          <w:lang w:val="zh-CN"/>
        </w:rPr>
        <w:t>2022</w:t>
      </w:r>
      <w:r w:rsidRPr="005808F2">
        <w:rPr>
          <w:rFonts w:eastAsia="仿宋_GB2312"/>
          <w:sz w:val="32"/>
          <w:szCs w:val="32"/>
          <w:lang w:val="zh-CN"/>
        </w:rPr>
        <w:t>年度各类主体班次的培训工作任务：全年全市党校系统共举办主体班</w:t>
      </w:r>
      <w:r w:rsidRPr="005808F2">
        <w:rPr>
          <w:rFonts w:eastAsia="仿宋_GB2312"/>
          <w:sz w:val="32"/>
          <w:szCs w:val="32"/>
          <w:lang w:val="zh-CN"/>
        </w:rPr>
        <w:t>77</w:t>
      </w:r>
      <w:r w:rsidRPr="005808F2">
        <w:rPr>
          <w:rFonts w:eastAsia="仿宋_GB2312"/>
          <w:sz w:val="32"/>
          <w:szCs w:val="32"/>
          <w:lang w:val="zh-CN"/>
        </w:rPr>
        <w:t>期，</w:t>
      </w:r>
      <w:r w:rsidRPr="005808F2">
        <w:rPr>
          <w:rFonts w:eastAsia="仿宋_GB2312" w:hint="eastAsia"/>
          <w:sz w:val="32"/>
          <w:szCs w:val="32"/>
          <w:lang w:val="zh-CN"/>
        </w:rPr>
        <w:t>其中</w:t>
      </w:r>
      <w:r w:rsidRPr="005808F2">
        <w:rPr>
          <w:rFonts w:eastAsia="仿宋_GB2312"/>
          <w:sz w:val="32"/>
          <w:szCs w:val="32"/>
          <w:lang w:val="zh-CN"/>
        </w:rPr>
        <w:t>市本级班次</w:t>
      </w:r>
      <w:r w:rsidRPr="005808F2">
        <w:rPr>
          <w:rFonts w:eastAsia="仿宋_GB2312"/>
          <w:sz w:val="32"/>
          <w:szCs w:val="32"/>
          <w:lang w:val="zh-CN"/>
        </w:rPr>
        <w:t>15</w:t>
      </w:r>
      <w:r w:rsidRPr="005808F2">
        <w:rPr>
          <w:rFonts w:eastAsia="仿宋_GB2312"/>
          <w:sz w:val="32"/>
          <w:szCs w:val="32"/>
          <w:lang w:val="zh-CN"/>
        </w:rPr>
        <w:t>期，培训学员</w:t>
      </w:r>
      <w:r w:rsidRPr="005808F2">
        <w:rPr>
          <w:rFonts w:eastAsia="仿宋_GB2312"/>
          <w:sz w:val="32"/>
          <w:szCs w:val="32"/>
          <w:lang w:val="zh-CN"/>
        </w:rPr>
        <w:t>1500</w:t>
      </w:r>
      <w:r w:rsidRPr="005808F2">
        <w:rPr>
          <w:rFonts w:eastAsia="仿宋_GB2312"/>
          <w:sz w:val="32"/>
          <w:szCs w:val="32"/>
          <w:lang w:val="zh-CN"/>
        </w:rPr>
        <w:t>余人</w:t>
      </w:r>
      <w:r w:rsidRPr="005808F2">
        <w:rPr>
          <w:rFonts w:eastAsia="仿宋_GB2312" w:hint="eastAsia"/>
          <w:sz w:val="32"/>
          <w:szCs w:val="32"/>
          <w:lang w:val="zh-CN"/>
        </w:rPr>
        <w:t>；</w:t>
      </w:r>
      <w:r w:rsidRPr="005808F2">
        <w:rPr>
          <w:rFonts w:eastAsia="仿宋_GB2312"/>
          <w:sz w:val="32"/>
          <w:szCs w:val="32"/>
          <w:lang w:val="zh-CN"/>
        </w:rPr>
        <w:t>县区统筹班次</w:t>
      </w:r>
      <w:r w:rsidRPr="005808F2">
        <w:rPr>
          <w:rFonts w:eastAsia="仿宋_GB2312"/>
          <w:sz w:val="32"/>
          <w:szCs w:val="32"/>
          <w:lang w:val="zh-CN"/>
        </w:rPr>
        <w:t>38</w:t>
      </w:r>
      <w:r w:rsidRPr="005808F2">
        <w:rPr>
          <w:rFonts w:eastAsia="仿宋_GB2312"/>
          <w:sz w:val="32"/>
          <w:szCs w:val="32"/>
          <w:lang w:val="zh-CN"/>
        </w:rPr>
        <w:t>期（市委党校直接承办</w:t>
      </w:r>
      <w:r w:rsidRPr="005808F2">
        <w:rPr>
          <w:rFonts w:eastAsia="仿宋_GB2312"/>
          <w:sz w:val="32"/>
          <w:szCs w:val="32"/>
          <w:lang w:val="zh-CN"/>
        </w:rPr>
        <w:t>3</w:t>
      </w:r>
      <w:r w:rsidRPr="005808F2">
        <w:rPr>
          <w:rFonts w:eastAsia="仿宋_GB2312"/>
          <w:sz w:val="32"/>
          <w:szCs w:val="32"/>
          <w:lang w:val="zh-CN"/>
        </w:rPr>
        <w:t>期），培训学员</w:t>
      </w:r>
      <w:r w:rsidRPr="005808F2">
        <w:rPr>
          <w:rFonts w:eastAsia="仿宋_GB2312"/>
          <w:sz w:val="32"/>
          <w:szCs w:val="32"/>
          <w:lang w:val="zh-CN"/>
        </w:rPr>
        <w:t>1921</w:t>
      </w:r>
      <w:r w:rsidRPr="005808F2">
        <w:rPr>
          <w:rFonts w:eastAsia="仿宋_GB2312"/>
          <w:sz w:val="32"/>
          <w:szCs w:val="32"/>
          <w:lang w:val="zh-CN"/>
        </w:rPr>
        <w:t>人</w:t>
      </w:r>
      <w:r w:rsidRPr="005808F2">
        <w:rPr>
          <w:rFonts w:eastAsia="仿宋_GB2312" w:hint="eastAsia"/>
          <w:sz w:val="32"/>
          <w:szCs w:val="32"/>
          <w:lang w:val="zh-CN"/>
        </w:rPr>
        <w:t>；</w:t>
      </w:r>
      <w:r w:rsidRPr="005808F2">
        <w:rPr>
          <w:rFonts w:eastAsia="仿宋_GB2312"/>
          <w:sz w:val="32"/>
          <w:szCs w:val="32"/>
          <w:lang w:val="zh-CN"/>
        </w:rPr>
        <w:t>县区自主班次</w:t>
      </w:r>
      <w:r w:rsidRPr="005808F2">
        <w:rPr>
          <w:rFonts w:eastAsia="仿宋_GB2312"/>
          <w:sz w:val="32"/>
          <w:szCs w:val="32"/>
          <w:lang w:val="zh-CN"/>
        </w:rPr>
        <w:t>24</w:t>
      </w:r>
      <w:r w:rsidRPr="005808F2">
        <w:rPr>
          <w:rFonts w:eastAsia="仿宋_GB2312"/>
          <w:sz w:val="32"/>
          <w:szCs w:val="32"/>
          <w:lang w:val="zh-CN"/>
        </w:rPr>
        <w:t>期，培训学员</w:t>
      </w:r>
      <w:r w:rsidRPr="005808F2">
        <w:rPr>
          <w:rFonts w:eastAsia="仿宋_GB2312"/>
          <w:sz w:val="32"/>
          <w:szCs w:val="32"/>
          <w:lang w:val="zh-CN"/>
        </w:rPr>
        <w:t>3318</w:t>
      </w:r>
      <w:r w:rsidRPr="005808F2">
        <w:rPr>
          <w:rFonts w:eastAsia="仿宋_GB2312"/>
          <w:sz w:val="32"/>
          <w:szCs w:val="32"/>
          <w:lang w:val="zh-CN"/>
        </w:rPr>
        <w:t>人次</w:t>
      </w:r>
      <w:r w:rsidRPr="005808F2">
        <w:rPr>
          <w:rFonts w:eastAsia="仿宋_GB2312" w:hint="eastAsia"/>
          <w:sz w:val="32"/>
          <w:szCs w:val="32"/>
          <w:lang w:val="zh-CN"/>
        </w:rPr>
        <w:t>；</w:t>
      </w:r>
      <w:r w:rsidRPr="005808F2">
        <w:rPr>
          <w:rFonts w:eastAsia="仿宋_GB2312"/>
          <w:sz w:val="32"/>
          <w:szCs w:val="32"/>
          <w:lang w:val="zh-CN"/>
        </w:rPr>
        <w:t>1</w:t>
      </w:r>
      <w:r w:rsidRPr="005808F2">
        <w:rPr>
          <w:rFonts w:eastAsia="仿宋_GB2312"/>
          <w:sz w:val="32"/>
          <w:szCs w:val="32"/>
          <w:lang w:val="zh-CN"/>
        </w:rPr>
        <w:t>个月以上学制主体班次达到</w:t>
      </w:r>
      <w:r w:rsidRPr="005808F2">
        <w:rPr>
          <w:rFonts w:eastAsia="仿宋_GB2312"/>
          <w:sz w:val="32"/>
          <w:szCs w:val="32"/>
          <w:lang w:val="zh-CN"/>
        </w:rPr>
        <w:t>8</w:t>
      </w:r>
      <w:r w:rsidRPr="005808F2">
        <w:rPr>
          <w:rFonts w:eastAsia="仿宋_GB2312"/>
          <w:sz w:val="32"/>
          <w:szCs w:val="32"/>
          <w:lang w:val="zh-CN"/>
        </w:rPr>
        <w:t>期，班次设置、学制长短、课程设置均严格按照相关规定施行。课程库建设新推出《党的二十大精神解读》等系列课程</w:t>
      </w:r>
      <w:r w:rsidRPr="005808F2">
        <w:rPr>
          <w:rFonts w:eastAsia="仿宋_GB2312"/>
          <w:sz w:val="32"/>
          <w:szCs w:val="32"/>
          <w:lang w:val="zh-CN"/>
        </w:rPr>
        <w:t>12</w:t>
      </w:r>
      <w:r w:rsidRPr="005808F2">
        <w:rPr>
          <w:rFonts w:eastAsia="仿宋_GB2312"/>
          <w:sz w:val="32"/>
          <w:szCs w:val="32"/>
          <w:lang w:val="zh-CN"/>
        </w:rPr>
        <w:t>门，形成</w:t>
      </w:r>
      <w:r w:rsidRPr="005808F2">
        <w:rPr>
          <w:rFonts w:eastAsia="仿宋_GB2312"/>
          <w:sz w:val="32"/>
          <w:szCs w:val="32"/>
          <w:lang w:val="zh-CN"/>
        </w:rPr>
        <w:t>“2+5+1”</w:t>
      </w:r>
      <w:r w:rsidRPr="005808F2">
        <w:rPr>
          <w:rFonts w:eastAsia="仿宋_GB2312"/>
          <w:sz w:val="32"/>
          <w:szCs w:val="32"/>
          <w:lang w:val="zh-CN"/>
        </w:rPr>
        <w:t>课程体系，入库课程达到</w:t>
      </w:r>
      <w:r w:rsidRPr="005808F2">
        <w:rPr>
          <w:rFonts w:eastAsia="仿宋_GB2312"/>
          <w:sz w:val="32"/>
          <w:szCs w:val="32"/>
          <w:lang w:val="zh-CN"/>
        </w:rPr>
        <w:t>170</w:t>
      </w:r>
      <w:r w:rsidRPr="005808F2">
        <w:rPr>
          <w:rFonts w:eastAsia="仿宋_GB2312"/>
          <w:sz w:val="32"/>
          <w:szCs w:val="32"/>
          <w:lang w:val="zh-CN"/>
        </w:rPr>
        <w:t>余门。</w:t>
      </w:r>
    </w:p>
    <w:p w14:paraId="11D8CDBC"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完成</w:t>
      </w:r>
      <w:r w:rsidRPr="005808F2">
        <w:rPr>
          <w:rFonts w:eastAsia="仿宋_GB2312"/>
          <w:sz w:val="32"/>
          <w:szCs w:val="32"/>
          <w:lang w:val="zh-CN"/>
        </w:rPr>
        <w:t>2022</w:t>
      </w:r>
      <w:r w:rsidRPr="005808F2">
        <w:rPr>
          <w:rFonts w:eastAsia="仿宋_GB2312"/>
          <w:sz w:val="32"/>
          <w:szCs w:val="32"/>
          <w:lang w:val="zh-CN"/>
        </w:rPr>
        <w:t>年市级重点专题班次的相关业务指导及资金支付。全年完成支付</w:t>
      </w:r>
      <w:r w:rsidRPr="005808F2">
        <w:rPr>
          <w:rFonts w:eastAsia="仿宋_GB2312"/>
          <w:sz w:val="32"/>
          <w:szCs w:val="32"/>
          <w:lang w:val="zh-CN"/>
        </w:rPr>
        <w:t>“</w:t>
      </w:r>
      <w:r w:rsidRPr="005808F2">
        <w:rPr>
          <w:rFonts w:eastAsia="仿宋_GB2312"/>
          <w:sz w:val="32"/>
          <w:szCs w:val="32"/>
          <w:lang w:val="zh-CN"/>
        </w:rPr>
        <w:t>三结合</w:t>
      </w:r>
      <w:r w:rsidRPr="005808F2">
        <w:rPr>
          <w:rFonts w:eastAsia="仿宋_GB2312"/>
          <w:sz w:val="32"/>
          <w:szCs w:val="32"/>
          <w:lang w:val="zh-CN"/>
        </w:rPr>
        <w:t>”</w:t>
      </w:r>
      <w:r w:rsidRPr="005808F2">
        <w:rPr>
          <w:rFonts w:eastAsia="仿宋_GB2312"/>
          <w:sz w:val="32"/>
          <w:szCs w:val="32"/>
          <w:lang w:val="zh-CN"/>
        </w:rPr>
        <w:t>项目专题研讨班等市级重点专题班次</w:t>
      </w:r>
      <w:r w:rsidRPr="005808F2">
        <w:rPr>
          <w:rFonts w:eastAsia="仿宋_GB2312"/>
          <w:sz w:val="32"/>
          <w:szCs w:val="32"/>
          <w:lang w:val="zh-CN"/>
        </w:rPr>
        <w:t>8</w:t>
      </w:r>
      <w:r w:rsidRPr="005808F2">
        <w:rPr>
          <w:rFonts w:eastAsia="仿宋_GB2312"/>
          <w:sz w:val="32"/>
          <w:szCs w:val="32"/>
          <w:lang w:val="zh-CN"/>
        </w:rPr>
        <w:t>期，培训学员</w:t>
      </w:r>
      <w:r w:rsidRPr="005808F2">
        <w:rPr>
          <w:rFonts w:eastAsia="仿宋_GB2312"/>
          <w:sz w:val="32"/>
          <w:szCs w:val="32"/>
          <w:lang w:val="zh-CN"/>
        </w:rPr>
        <w:t>500</w:t>
      </w:r>
      <w:r w:rsidRPr="005808F2">
        <w:rPr>
          <w:rFonts w:eastAsia="仿宋_GB2312"/>
          <w:sz w:val="32"/>
          <w:szCs w:val="32"/>
          <w:lang w:val="zh-CN"/>
        </w:rPr>
        <w:t>余人次。</w:t>
      </w:r>
    </w:p>
    <w:p w14:paraId="4559607D"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3. </w:t>
      </w:r>
      <w:r w:rsidRPr="005808F2">
        <w:rPr>
          <w:rFonts w:eastAsia="仿宋_GB2312"/>
          <w:sz w:val="32"/>
          <w:szCs w:val="32"/>
          <w:lang w:val="zh-CN"/>
        </w:rPr>
        <w:t>分析评价申报内容是否与实际相符，申报目标是否合理可行。</w:t>
      </w:r>
    </w:p>
    <w:p w14:paraId="10D7884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项目执行中，主体班培训计划及时间、班次</w:t>
      </w:r>
      <w:r w:rsidRPr="005808F2">
        <w:rPr>
          <w:rFonts w:eastAsia="仿宋_GB2312" w:hint="eastAsia"/>
          <w:sz w:val="32"/>
          <w:szCs w:val="32"/>
          <w:lang w:val="zh-CN"/>
        </w:rPr>
        <w:t>有时</w:t>
      </w:r>
      <w:r w:rsidRPr="005808F2">
        <w:rPr>
          <w:rFonts w:eastAsia="仿宋_GB2312"/>
          <w:sz w:val="32"/>
          <w:szCs w:val="32"/>
          <w:lang w:val="zh-CN"/>
        </w:rPr>
        <w:t>发生与计划不相符的情况，但培训实质未发生改变，故项目内容和目标依然合理可行。</w:t>
      </w:r>
    </w:p>
    <w:p w14:paraId="37940913"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（三）项目自评步骤及方法。</w:t>
      </w:r>
    </w:p>
    <w:p w14:paraId="452CEC5A"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按照有关规定和工作安排，我校开展自行评估，通过自行成立评估方式组建评估组，通过收集被评估项目相关基础资料，并查阅资料、收集数据信息、咨询相关业务部门等，</w:t>
      </w:r>
      <w:r w:rsidRPr="005808F2">
        <w:rPr>
          <w:rFonts w:eastAsia="仿宋_GB2312"/>
          <w:sz w:val="32"/>
          <w:szCs w:val="32"/>
          <w:lang w:val="zh-CN"/>
        </w:rPr>
        <w:lastRenderedPageBreak/>
        <w:t>深入论证分析后，形成评价实施方案。</w:t>
      </w:r>
    </w:p>
    <w:p w14:paraId="6774195A"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二、项目资金申报及使用情况</w:t>
      </w:r>
    </w:p>
    <w:p w14:paraId="6BFD77AC"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（一）项目资金申报及批复情况。</w:t>
      </w:r>
    </w:p>
    <w:p w14:paraId="75E4E37D"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市委党校根据市委组织部</w:t>
      </w:r>
      <w:r w:rsidRPr="005808F2">
        <w:rPr>
          <w:rFonts w:eastAsia="仿宋_GB2312" w:hint="eastAsia"/>
          <w:sz w:val="32"/>
          <w:szCs w:val="32"/>
          <w:lang w:val="zh-CN"/>
        </w:rPr>
        <w:t>制定</w:t>
      </w:r>
      <w:r w:rsidRPr="005808F2">
        <w:rPr>
          <w:rFonts w:eastAsia="仿宋_GB2312"/>
          <w:sz w:val="32"/>
          <w:szCs w:val="32"/>
          <w:lang w:val="zh-CN"/>
        </w:rPr>
        <w:t>的主体班培训计划的预期安排进行项目资金申报</w:t>
      </w:r>
      <w:r w:rsidRPr="005808F2">
        <w:rPr>
          <w:rFonts w:eastAsia="仿宋_GB2312" w:hint="eastAsia"/>
          <w:sz w:val="32"/>
          <w:szCs w:val="32"/>
          <w:lang w:val="zh-CN"/>
        </w:rPr>
        <w:t>。</w:t>
      </w:r>
      <w:r w:rsidRPr="005808F2">
        <w:rPr>
          <w:rFonts w:eastAsia="仿宋_GB2312"/>
          <w:sz w:val="32"/>
          <w:szCs w:val="32"/>
          <w:lang w:val="zh-CN"/>
        </w:rPr>
        <w:t>2022</w:t>
      </w:r>
      <w:r w:rsidRPr="005808F2">
        <w:rPr>
          <w:rFonts w:eastAsia="仿宋_GB2312"/>
          <w:sz w:val="32"/>
          <w:szCs w:val="32"/>
          <w:lang w:val="zh-CN"/>
        </w:rPr>
        <w:t>年度按财政要求申报项目预算经费，财政批复干部教育培训经费</w:t>
      </w:r>
      <w:r w:rsidRPr="005808F2">
        <w:rPr>
          <w:rFonts w:eastAsia="仿宋_GB2312"/>
          <w:sz w:val="32"/>
          <w:szCs w:val="32"/>
          <w:lang w:val="zh-CN"/>
        </w:rPr>
        <w:t>317</w:t>
      </w:r>
      <w:r w:rsidRPr="005808F2">
        <w:rPr>
          <w:rFonts w:eastAsia="仿宋_GB2312"/>
          <w:sz w:val="32"/>
          <w:szCs w:val="32"/>
          <w:lang w:val="zh-CN"/>
        </w:rPr>
        <w:t>万元。</w:t>
      </w:r>
    </w:p>
    <w:p w14:paraId="68F822BA"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b/>
          <w:sz w:val="32"/>
          <w:szCs w:val="32"/>
          <w:lang w:val="zh-CN"/>
        </w:rPr>
        <w:t>（二）资金计划、到位及使用情况。</w:t>
      </w:r>
    </w:p>
    <w:p w14:paraId="12591E34"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sz w:val="32"/>
          <w:szCs w:val="32"/>
          <w:lang w:val="zh-CN"/>
        </w:rPr>
        <w:t>1</w:t>
      </w:r>
      <w:r w:rsidRPr="005808F2">
        <w:rPr>
          <w:rFonts w:eastAsia="楷体_GB2312"/>
          <w:sz w:val="32"/>
          <w:szCs w:val="32"/>
          <w:lang w:val="zh-CN"/>
        </w:rPr>
        <w:t>．资金计划。</w:t>
      </w:r>
      <w:r w:rsidRPr="005808F2">
        <w:rPr>
          <w:rFonts w:eastAsia="仿宋_GB2312"/>
          <w:sz w:val="32"/>
          <w:szCs w:val="32"/>
          <w:lang w:val="zh-CN"/>
        </w:rPr>
        <w:t>2022</w:t>
      </w:r>
      <w:r w:rsidRPr="005808F2">
        <w:rPr>
          <w:rFonts w:eastAsia="仿宋_GB2312"/>
          <w:sz w:val="32"/>
          <w:szCs w:val="32"/>
          <w:lang w:val="zh-CN"/>
        </w:rPr>
        <w:t>年度，财政年中批复此项目资金预算</w:t>
      </w:r>
      <w:r w:rsidRPr="005808F2">
        <w:rPr>
          <w:rFonts w:eastAsia="仿宋_GB2312"/>
          <w:sz w:val="32"/>
          <w:szCs w:val="32"/>
          <w:lang w:val="zh-CN"/>
        </w:rPr>
        <w:t>317</w:t>
      </w:r>
      <w:r w:rsidRPr="005808F2">
        <w:rPr>
          <w:rFonts w:eastAsia="仿宋_GB2312"/>
          <w:sz w:val="32"/>
          <w:szCs w:val="32"/>
          <w:lang w:val="zh-CN"/>
        </w:rPr>
        <w:t>万元，实际完成支付资金共计</w:t>
      </w:r>
      <w:r w:rsidRPr="005808F2">
        <w:rPr>
          <w:rFonts w:eastAsia="仿宋_GB2312"/>
          <w:sz w:val="32"/>
          <w:szCs w:val="32"/>
          <w:lang w:val="zh-CN"/>
        </w:rPr>
        <w:t>201.53</w:t>
      </w:r>
      <w:r w:rsidRPr="005808F2">
        <w:rPr>
          <w:rFonts w:eastAsia="仿宋_GB2312"/>
          <w:sz w:val="32"/>
          <w:szCs w:val="32"/>
          <w:lang w:val="zh-CN"/>
        </w:rPr>
        <w:t>万元，未完成支付资金由财政统一追减预算指标。</w:t>
      </w:r>
      <w:r w:rsidRPr="005808F2">
        <w:rPr>
          <w:rFonts w:eastAsia="仿宋_GB2312"/>
          <w:sz w:val="32"/>
          <w:szCs w:val="32"/>
          <w:lang w:val="zh-CN"/>
        </w:rPr>
        <w:br/>
      </w:r>
      <w:r w:rsidRPr="005808F2">
        <w:rPr>
          <w:rFonts w:eastAsia="楷体_GB2312"/>
          <w:sz w:val="32"/>
          <w:szCs w:val="32"/>
          <w:lang w:val="zh-CN"/>
        </w:rPr>
        <w:t xml:space="preserve">     2</w:t>
      </w:r>
      <w:r w:rsidRPr="005808F2">
        <w:rPr>
          <w:rFonts w:eastAsia="楷体_GB2312"/>
          <w:sz w:val="32"/>
          <w:szCs w:val="32"/>
          <w:lang w:val="zh-CN"/>
        </w:rPr>
        <w:t>．资金到位。</w:t>
      </w:r>
      <w:r w:rsidRPr="005808F2">
        <w:rPr>
          <w:rFonts w:eastAsia="仿宋_GB2312"/>
          <w:sz w:val="32"/>
          <w:szCs w:val="32"/>
          <w:lang w:val="zh-CN"/>
        </w:rPr>
        <w:t>2022</w:t>
      </w:r>
      <w:r w:rsidRPr="005808F2">
        <w:rPr>
          <w:rFonts w:eastAsia="仿宋_GB2312"/>
          <w:sz w:val="32"/>
          <w:szCs w:val="32"/>
          <w:lang w:val="zh-CN"/>
        </w:rPr>
        <w:t>年度，主体班培训项目工作经费共计使用</w:t>
      </w:r>
      <w:r w:rsidRPr="005808F2">
        <w:rPr>
          <w:rFonts w:eastAsia="仿宋_GB2312"/>
          <w:sz w:val="32"/>
          <w:szCs w:val="32"/>
          <w:lang w:val="zh-CN"/>
        </w:rPr>
        <w:t>201.53</w:t>
      </w:r>
      <w:r w:rsidRPr="005808F2">
        <w:rPr>
          <w:rFonts w:eastAsia="仿宋_GB2312"/>
          <w:sz w:val="32"/>
          <w:szCs w:val="32"/>
          <w:lang w:val="zh-CN"/>
        </w:rPr>
        <w:t>万元，资金到位率</w:t>
      </w:r>
      <w:r w:rsidRPr="005808F2">
        <w:rPr>
          <w:rFonts w:eastAsia="仿宋_GB2312"/>
          <w:sz w:val="32"/>
          <w:szCs w:val="32"/>
          <w:lang w:val="zh-CN"/>
        </w:rPr>
        <w:t>63.57%</w:t>
      </w:r>
      <w:r w:rsidRPr="005808F2">
        <w:rPr>
          <w:rFonts w:eastAsia="仿宋_GB2312"/>
          <w:sz w:val="32"/>
          <w:szCs w:val="32"/>
          <w:lang w:val="zh-CN"/>
        </w:rPr>
        <w:t>。部分项目资金的支付申请未得到财政及时批复使用，未完成支付的项目资金年底由财政统一追减预算指标。</w:t>
      </w:r>
    </w:p>
    <w:p w14:paraId="7FE8623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sz w:val="32"/>
          <w:szCs w:val="32"/>
          <w:lang w:val="zh-CN"/>
        </w:rPr>
        <w:t>3</w:t>
      </w:r>
      <w:r w:rsidRPr="005808F2">
        <w:rPr>
          <w:rFonts w:eastAsia="楷体_GB2312"/>
          <w:sz w:val="32"/>
          <w:szCs w:val="32"/>
          <w:lang w:val="zh-CN"/>
        </w:rPr>
        <w:t>．资金使用。</w:t>
      </w:r>
      <w:r w:rsidRPr="005808F2">
        <w:rPr>
          <w:rFonts w:eastAsia="仿宋_GB2312"/>
          <w:sz w:val="32"/>
          <w:szCs w:val="32"/>
          <w:lang w:val="zh-CN"/>
        </w:rPr>
        <w:t>干部教育培训经费配置合理合规，严格预算管理程序，管理规范可控，资金效益合乎预期。</w:t>
      </w:r>
    </w:p>
    <w:p w14:paraId="110BDF9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干部教育培训经费主要用于主体班培训的师资课酬费、场地费、租车费、县区学员食宿费、现场教学费、异地教学等培训相关费用，以及市级重点专题班次的培训费、学员食宿费、师资课酬费等相关费用。</w:t>
      </w:r>
    </w:p>
    <w:p w14:paraId="0F8CC1ED"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（三）项目财务管理情况。</w:t>
      </w:r>
    </w:p>
    <w:p w14:paraId="25F86B6E"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财政下达项目资金预算指标后，项目资金确保专款专用，在项目资金申请环节，严格按财政国库集中支付流程向市财</w:t>
      </w:r>
      <w:r w:rsidRPr="005808F2">
        <w:rPr>
          <w:rFonts w:eastAsia="仿宋_GB2312"/>
          <w:sz w:val="32"/>
          <w:szCs w:val="32"/>
          <w:lang w:val="zh-CN"/>
        </w:rPr>
        <w:lastRenderedPageBreak/>
        <w:t>政申请项目资金支付。预算资金申请拨付后，按我校财务管理资金支付流程完成项目资金支付。项目资金支付按业务科室提供的项目进度结算清单按期支付，会计核算规范。</w:t>
      </w:r>
    </w:p>
    <w:p w14:paraId="463E15A1"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三、项目实施及管理情况</w:t>
      </w:r>
    </w:p>
    <w:p w14:paraId="56D0A3F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财政年初下达项目资金预算指标，项目资金确保专款专用，在项目资金申请环节，严格按财政国库集中支付流程向市财政申请项目资金支付。预算资金申请拨付后，严格按单位财务费用报销流程完成项目经费支付。资金支付按业务科室提供的项目进度结算清单按期支付，资金支付范围、支付标准、支付进度、支付依据等合规合法、与预算相符，会计核算规范。</w:t>
      </w:r>
    </w:p>
    <w:p w14:paraId="1D2E4851" w14:textId="77777777" w:rsidR="005808F2" w:rsidRPr="005808F2" w:rsidRDefault="005808F2" w:rsidP="005808F2">
      <w:pPr>
        <w:numPr>
          <w:ilvl w:val="0"/>
          <w:numId w:val="9"/>
        </w:numPr>
        <w:adjustRightInd w:val="0"/>
        <w:snapToGrid w:val="0"/>
        <w:spacing w:line="600" w:lineRule="exact"/>
        <w:rPr>
          <w:rFonts w:eastAsia="楷体_GB2312"/>
          <w:b/>
          <w:sz w:val="32"/>
          <w:szCs w:val="32"/>
          <w:lang w:val="zh-CN"/>
        </w:rPr>
      </w:pPr>
      <w:r w:rsidRPr="005808F2">
        <w:rPr>
          <w:rFonts w:eastAsia="楷体_GB2312"/>
          <w:b/>
          <w:sz w:val="32"/>
          <w:szCs w:val="32"/>
          <w:lang w:val="zh-CN"/>
        </w:rPr>
        <w:t>项目组织架构及实施流程。</w:t>
      </w:r>
    </w:p>
    <w:p w14:paraId="13991742" w14:textId="77777777" w:rsidR="005808F2" w:rsidRPr="005808F2" w:rsidRDefault="005808F2" w:rsidP="005808F2">
      <w:pPr>
        <w:adjustRightInd w:val="0"/>
        <w:snapToGrid w:val="0"/>
        <w:spacing w:line="600" w:lineRule="exact"/>
        <w:ind w:firstLine="720"/>
        <w:rPr>
          <w:rFonts w:eastAsia="仿宋_GB2312"/>
          <w:bCs/>
          <w:sz w:val="32"/>
          <w:szCs w:val="32"/>
          <w:lang w:val="zh-CN"/>
        </w:rPr>
      </w:pPr>
      <w:r w:rsidRPr="005808F2">
        <w:rPr>
          <w:rFonts w:eastAsia="仿宋_GB2312"/>
          <w:bCs/>
          <w:sz w:val="32"/>
          <w:szCs w:val="32"/>
          <w:lang w:val="zh-CN"/>
        </w:rPr>
        <w:t>由市委组织部发布调训通知后，根据参训人员情况拟订教学计划，成立教学、管理团队，按计划和进度组织实施。</w:t>
      </w:r>
    </w:p>
    <w:p w14:paraId="731DEB8E"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（二）项目管理情况。</w:t>
      </w:r>
    </w:p>
    <w:p w14:paraId="5DE2A9B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市委党校在项目实施中，严格执行《预算法》《政府采购法》《会计法》及《政府会计制度准则》等相关法律法规制度</w:t>
      </w:r>
      <w:r w:rsidRPr="005808F2">
        <w:rPr>
          <w:rFonts w:eastAsia="仿宋_GB2312" w:hint="eastAsia"/>
          <w:sz w:val="32"/>
          <w:szCs w:val="32"/>
          <w:lang w:val="zh-CN"/>
        </w:rPr>
        <w:t>，实现了规范管理</w:t>
      </w:r>
      <w:r w:rsidRPr="005808F2">
        <w:rPr>
          <w:rFonts w:eastAsia="仿宋_GB2312"/>
          <w:sz w:val="32"/>
          <w:szCs w:val="32"/>
          <w:lang w:val="zh-CN"/>
        </w:rPr>
        <w:t>。</w:t>
      </w:r>
    </w:p>
    <w:p w14:paraId="5B95802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b/>
          <w:sz w:val="32"/>
          <w:szCs w:val="32"/>
          <w:lang w:val="zh-CN"/>
        </w:rPr>
        <w:t>（三）项目监管情况。</w:t>
      </w:r>
    </w:p>
    <w:p w14:paraId="116284F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由组织部发布调训通知后，根据参训人员情况拟订教学计划，成立教学、管理团队，按计划和进度组织实施。</w:t>
      </w:r>
    </w:p>
    <w:p w14:paraId="0B93593D"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主体班各项费用的使用严格执行单位内控管理制度，严格按单位资金支付的具体流程走程序，各项流程审核完毕才</w:t>
      </w:r>
      <w:r w:rsidRPr="005808F2">
        <w:rPr>
          <w:rFonts w:eastAsia="仿宋_GB2312"/>
          <w:sz w:val="32"/>
          <w:szCs w:val="32"/>
          <w:lang w:val="zh-CN"/>
        </w:rPr>
        <w:lastRenderedPageBreak/>
        <w:t>能完成项目资金支付，实现</w:t>
      </w:r>
      <w:r w:rsidRPr="005808F2">
        <w:rPr>
          <w:rFonts w:eastAsia="仿宋_GB2312" w:hint="eastAsia"/>
          <w:sz w:val="32"/>
          <w:szCs w:val="32"/>
          <w:lang w:val="zh-CN"/>
        </w:rPr>
        <w:t>了</w:t>
      </w:r>
      <w:r w:rsidRPr="005808F2">
        <w:rPr>
          <w:rFonts w:eastAsia="仿宋_GB2312"/>
          <w:sz w:val="32"/>
          <w:szCs w:val="32"/>
          <w:lang w:val="zh-CN"/>
        </w:rPr>
        <w:t>资金的合理配置及预期效果。</w:t>
      </w:r>
    </w:p>
    <w:p w14:paraId="2ED32F6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黑体"/>
          <w:sz w:val="32"/>
          <w:szCs w:val="32"/>
        </w:rPr>
        <w:t>四、项目绩效情况</w:t>
      </w:r>
      <w:r w:rsidRPr="005808F2">
        <w:rPr>
          <w:rFonts w:eastAsia="仿宋_GB2312"/>
          <w:sz w:val="32"/>
          <w:szCs w:val="32"/>
          <w:lang w:val="zh-CN"/>
        </w:rPr>
        <w:tab/>
      </w:r>
    </w:p>
    <w:p w14:paraId="76CE9619"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（一）项目完成情况。</w:t>
      </w:r>
    </w:p>
    <w:p w14:paraId="6E613DCE"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2022</w:t>
      </w:r>
      <w:r w:rsidRPr="005808F2">
        <w:rPr>
          <w:rFonts w:eastAsia="仿宋_GB2312"/>
          <w:sz w:val="32"/>
          <w:szCs w:val="32"/>
          <w:lang w:val="zh-CN"/>
        </w:rPr>
        <w:t>年度，市委党校按计划圆满完成市委、市政府下达的各项主体班干部培训工作任务。全市党校系统共举办主体班</w:t>
      </w:r>
      <w:r w:rsidRPr="005808F2">
        <w:rPr>
          <w:rFonts w:eastAsia="仿宋_GB2312"/>
          <w:sz w:val="32"/>
          <w:szCs w:val="32"/>
          <w:lang w:val="zh-CN"/>
        </w:rPr>
        <w:t>77</w:t>
      </w:r>
      <w:r w:rsidRPr="005808F2">
        <w:rPr>
          <w:rFonts w:eastAsia="仿宋_GB2312"/>
          <w:sz w:val="32"/>
          <w:szCs w:val="32"/>
          <w:lang w:val="zh-CN"/>
        </w:rPr>
        <w:t>期，</w:t>
      </w:r>
      <w:r w:rsidRPr="005808F2">
        <w:rPr>
          <w:rFonts w:eastAsia="仿宋_GB2312" w:hint="eastAsia"/>
          <w:sz w:val="32"/>
          <w:szCs w:val="32"/>
          <w:lang w:val="zh-CN"/>
        </w:rPr>
        <w:t>其中</w:t>
      </w:r>
      <w:r w:rsidRPr="005808F2">
        <w:rPr>
          <w:rFonts w:eastAsia="仿宋_GB2312"/>
          <w:sz w:val="32"/>
          <w:szCs w:val="32"/>
          <w:lang w:val="zh-CN"/>
        </w:rPr>
        <w:t>市本级班次</w:t>
      </w:r>
      <w:r w:rsidRPr="005808F2">
        <w:rPr>
          <w:rFonts w:eastAsia="仿宋_GB2312"/>
          <w:sz w:val="32"/>
          <w:szCs w:val="32"/>
          <w:lang w:val="zh-CN"/>
        </w:rPr>
        <w:t>15</w:t>
      </w:r>
      <w:r w:rsidRPr="005808F2">
        <w:rPr>
          <w:rFonts w:eastAsia="仿宋_GB2312"/>
          <w:sz w:val="32"/>
          <w:szCs w:val="32"/>
          <w:lang w:val="zh-CN"/>
        </w:rPr>
        <w:t>期，培训学员</w:t>
      </w:r>
      <w:r w:rsidRPr="005808F2">
        <w:rPr>
          <w:rFonts w:eastAsia="仿宋_GB2312"/>
          <w:sz w:val="32"/>
          <w:szCs w:val="32"/>
          <w:lang w:val="zh-CN"/>
        </w:rPr>
        <w:t>1500</w:t>
      </w:r>
      <w:r w:rsidRPr="005808F2">
        <w:rPr>
          <w:rFonts w:eastAsia="仿宋_GB2312"/>
          <w:sz w:val="32"/>
          <w:szCs w:val="32"/>
          <w:lang w:val="zh-CN"/>
        </w:rPr>
        <w:t>余人</w:t>
      </w:r>
      <w:r w:rsidRPr="005808F2">
        <w:rPr>
          <w:rFonts w:eastAsia="仿宋_GB2312" w:hint="eastAsia"/>
          <w:sz w:val="32"/>
          <w:szCs w:val="32"/>
          <w:lang w:val="zh-CN"/>
        </w:rPr>
        <w:t>；</w:t>
      </w:r>
      <w:r w:rsidRPr="005808F2">
        <w:rPr>
          <w:rFonts w:eastAsia="仿宋_GB2312"/>
          <w:sz w:val="32"/>
          <w:szCs w:val="32"/>
          <w:lang w:val="zh-CN"/>
        </w:rPr>
        <w:t>县区统筹班次</w:t>
      </w:r>
      <w:r w:rsidRPr="005808F2">
        <w:rPr>
          <w:rFonts w:eastAsia="仿宋_GB2312"/>
          <w:sz w:val="32"/>
          <w:szCs w:val="32"/>
          <w:lang w:val="zh-CN"/>
        </w:rPr>
        <w:t>38</w:t>
      </w:r>
      <w:r w:rsidRPr="005808F2">
        <w:rPr>
          <w:rFonts w:eastAsia="仿宋_GB2312"/>
          <w:sz w:val="32"/>
          <w:szCs w:val="32"/>
          <w:lang w:val="zh-CN"/>
        </w:rPr>
        <w:t>期（市委党校直接承办</w:t>
      </w:r>
      <w:r w:rsidRPr="005808F2">
        <w:rPr>
          <w:rFonts w:eastAsia="仿宋_GB2312"/>
          <w:sz w:val="32"/>
          <w:szCs w:val="32"/>
          <w:lang w:val="zh-CN"/>
        </w:rPr>
        <w:t>3</w:t>
      </w:r>
      <w:r w:rsidRPr="005808F2">
        <w:rPr>
          <w:rFonts w:eastAsia="仿宋_GB2312"/>
          <w:sz w:val="32"/>
          <w:szCs w:val="32"/>
          <w:lang w:val="zh-CN"/>
        </w:rPr>
        <w:t>期），培训学员</w:t>
      </w:r>
      <w:r w:rsidRPr="005808F2">
        <w:rPr>
          <w:rFonts w:eastAsia="仿宋_GB2312"/>
          <w:sz w:val="32"/>
          <w:szCs w:val="32"/>
          <w:lang w:val="zh-CN"/>
        </w:rPr>
        <w:t>1921</w:t>
      </w:r>
      <w:r w:rsidRPr="005808F2">
        <w:rPr>
          <w:rFonts w:eastAsia="仿宋_GB2312"/>
          <w:sz w:val="32"/>
          <w:szCs w:val="32"/>
          <w:lang w:val="zh-CN"/>
        </w:rPr>
        <w:t>人</w:t>
      </w:r>
      <w:r w:rsidRPr="005808F2">
        <w:rPr>
          <w:rFonts w:eastAsia="仿宋_GB2312" w:hint="eastAsia"/>
          <w:sz w:val="32"/>
          <w:szCs w:val="32"/>
          <w:lang w:val="zh-CN"/>
        </w:rPr>
        <w:t>；</w:t>
      </w:r>
      <w:r w:rsidRPr="005808F2">
        <w:rPr>
          <w:rFonts w:eastAsia="仿宋_GB2312"/>
          <w:sz w:val="32"/>
          <w:szCs w:val="32"/>
          <w:lang w:val="zh-CN"/>
        </w:rPr>
        <w:t>县区自主班次</w:t>
      </w:r>
      <w:r w:rsidRPr="005808F2">
        <w:rPr>
          <w:rFonts w:eastAsia="仿宋_GB2312"/>
          <w:sz w:val="32"/>
          <w:szCs w:val="32"/>
          <w:lang w:val="zh-CN"/>
        </w:rPr>
        <w:t>24</w:t>
      </w:r>
      <w:r w:rsidRPr="005808F2">
        <w:rPr>
          <w:rFonts w:eastAsia="仿宋_GB2312"/>
          <w:sz w:val="32"/>
          <w:szCs w:val="32"/>
          <w:lang w:val="zh-CN"/>
        </w:rPr>
        <w:t>期，培训学员</w:t>
      </w:r>
      <w:r w:rsidRPr="005808F2">
        <w:rPr>
          <w:rFonts w:eastAsia="仿宋_GB2312"/>
          <w:sz w:val="32"/>
          <w:szCs w:val="32"/>
          <w:lang w:val="zh-CN"/>
        </w:rPr>
        <w:t>3318</w:t>
      </w:r>
      <w:r w:rsidRPr="005808F2">
        <w:rPr>
          <w:rFonts w:eastAsia="仿宋_GB2312"/>
          <w:sz w:val="32"/>
          <w:szCs w:val="32"/>
          <w:lang w:val="zh-CN"/>
        </w:rPr>
        <w:t>人次</w:t>
      </w:r>
      <w:r w:rsidRPr="005808F2">
        <w:rPr>
          <w:rFonts w:eastAsia="仿宋_GB2312" w:hint="eastAsia"/>
          <w:sz w:val="32"/>
          <w:szCs w:val="32"/>
          <w:lang w:val="zh-CN"/>
        </w:rPr>
        <w:t>；</w:t>
      </w:r>
      <w:r w:rsidRPr="005808F2">
        <w:rPr>
          <w:rFonts w:eastAsia="仿宋_GB2312"/>
          <w:sz w:val="32"/>
          <w:szCs w:val="32"/>
          <w:lang w:val="zh-CN"/>
        </w:rPr>
        <w:t>1</w:t>
      </w:r>
      <w:r w:rsidRPr="005808F2">
        <w:rPr>
          <w:rFonts w:eastAsia="仿宋_GB2312"/>
          <w:sz w:val="32"/>
          <w:szCs w:val="32"/>
          <w:lang w:val="zh-CN"/>
        </w:rPr>
        <w:t>个月以上学制主体班次达到</w:t>
      </w:r>
      <w:r w:rsidRPr="005808F2">
        <w:rPr>
          <w:rFonts w:eastAsia="仿宋_GB2312"/>
          <w:sz w:val="32"/>
          <w:szCs w:val="32"/>
          <w:lang w:val="zh-CN"/>
        </w:rPr>
        <w:t>8</w:t>
      </w:r>
      <w:r w:rsidRPr="005808F2">
        <w:rPr>
          <w:rFonts w:eastAsia="仿宋_GB2312"/>
          <w:sz w:val="32"/>
          <w:szCs w:val="32"/>
          <w:lang w:val="zh-CN"/>
        </w:rPr>
        <w:t>期，班次设置、学制长短、课程设置均严格按照相关规定施行。党的理论教育方面，邀请市委书记张正红为中青班学员作学习贯彻党的二十大精神专题党课报告，各主体班次党的理论教育和党性教育课程比重占总课时超过</w:t>
      </w:r>
      <w:r w:rsidRPr="005808F2">
        <w:rPr>
          <w:rFonts w:eastAsia="仿宋_GB2312"/>
          <w:sz w:val="32"/>
          <w:szCs w:val="32"/>
          <w:lang w:val="zh-CN"/>
        </w:rPr>
        <w:t>70%</w:t>
      </w:r>
      <w:r w:rsidRPr="005808F2">
        <w:rPr>
          <w:rFonts w:eastAsia="仿宋_GB2312"/>
          <w:sz w:val="32"/>
          <w:szCs w:val="32"/>
          <w:lang w:val="zh-CN"/>
        </w:rPr>
        <w:t>，其中党性教育课程比重超过</w:t>
      </w:r>
      <w:r w:rsidRPr="005808F2">
        <w:rPr>
          <w:rFonts w:eastAsia="仿宋_GB2312"/>
          <w:sz w:val="32"/>
          <w:szCs w:val="32"/>
          <w:lang w:val="zh-CN"/>
        </w:rPr>
        <w:t>20%</w:t>
      </w:r>
      <w:r w:rsidRPr="005808F2">
        <w:rPr>
          <w:rFonts w:eastAsia="仿宋_GB2312"/>
          <w:sz w:val="32"/>
          <w:szCs w:val="32"/>
          <w:lang w:val="zh-CN"/>
        </w:rPr>
        <w:t>，</w:t>
      </w:r>
      <w:r w:rsidRPr="005808F2">
        <w:rPr>
          <w:rFonts w:eastAsia="仿宋_GB2312"/>
          <w:sz w:val="32"/>
          <w:szCs w:val="32"/>
          <w:lang w:val="zh-CN"/>
        </w:rPr>
        <w:t>1</w:t>
      </w:r>
      <w:r w:rsidRPr="005808F2">
        <w:rPr>
          <w:rFonts w:eastAsia="仿宋_GB2312"/>
          <w:sz w:val="32"/>
          <w:szCs w:val="32"/>
          <w:lang w:val="zh-CN"/>
        </w:rPr>
        <w:t>个月以上班次均组织学员进行了党性分析。课程库建设方面，新推出《党的二十大精神解读》等系列课程</w:t>
      </w:r>
      <w:r w:rsidRPr="005808F2">
        <w:rPr>
          <w:rFonts w:eastAsia="仿宋_GB2312"/>
          <w:sz w:val="32"/>
          <w:szCs w:val="32"/>
          <w:lang w:val="zh-CN"/>
        </w:rPr>
        <w:t>12</w:t>
      </w:r>
      <w:r w:rsidRPr="005808F2">
        <w:rPr>
          <w:rFonts w:eastAsia="仿宋_GB2312"/>
          <w:sz w:val="32"/>
          <w:szCs w:val="32"/>
          <w:lang w:val="zh-CN"/>
        </w:rPr>
        <w:t>门，形成</w:t>
      </w:r>
      <w:r w:rsidRPr="005808F2">
        <w:rPr>
          <w:rFonts w:eastAsia="仿宋_GB2312"/>
          <w:sz w:val="32"/>
          <w:szCs w:val="32"/>
          <w:lang w:val="zh-CN"/>
        </w:rPr>
        <w:t>“2+5+1”</w:t>
      </w:r>
      <w:r w:rsidRPr="005808F2">
        <w:rPr>
          <w:rFonts w:eastAsia="仿宋_GB2312"/>
          <w:sz w:val="32"/>
          <w:szCs w:val="32"/>
          <w:lang w:val="zh-CN"/>
        </w:rPr>
        <w:t>课程体系，入库课程达到</w:t>
      </w:r>
      <w:r w:rsidRPr="005808F2">
        <w:rPr>
          <w:rFonts w:eastAsia="仿宋_GB2312"/>
          <w:sz w:val="32"/>
          <w:szCs w:val="32"/>
          <w:lang w:val="zh-CN"/>
        </w:rPr>
        <w:t>170</w:t>
      </w:r>
      <w:r w:rsidRPr="005808F2">
        <w:rPr>
          <w:rFonts w:eastAsia="仿宋_GB2312"/>
          <w:sz w:val="32"/>
          <w:szCs w:val="32"/>
          <w:lang w:val="zh-CN"/>
        </w:rPr>
        <w:t>余门。建立</w:t>
      </w:r>
      <w:r w:rsidRPr="005808F2">
        <w:rPr>
          <w:rFonts w:eastAsia="仿宋_GB2312"/>
          <w:sz w:val="32"/>
          <w:szCs w:val="32"/>
          <w:lang w:val="zh-CN"/>
        </w:rPr>
        <w:t>“</w:t>
      </w:r>
      <w:r w:rsidRPr="005808F2">
        <w:rPr>
          <w:rFonts w:eastAsia="仿宋_GB2312"/>
          <w:sz w:val="32"/>
          <w:szCs w:val="32"/>
          <w:lang w:val="zh-CN"/>
        </w:rPr>
        <w:t>训前问需、训中问计、训后问效</w:t>
      </w:r>
      <w:r w:rsidRPr="005808F2">
        <w:rPr>
          <w:rFonts w:eastAsia="仿宋_GB2312"/>
          <w:sz w:val="32"/>
          <w:szCs w:val="32"/>
          <w:lang w:val="zh-CN"/>
        </w:rPr>
        <w:t>”</w:t>
      </w:r>
      <w:r w:rsidRPr="005808F2">
        <w:rPr>
          <w:rFonts w:eastAsia="仿宋_GB2312"/>
          <w:sz w:val="32"/>
          <w:szCs w:val="32"/>
          <w:lang w:val="zh-CN"/>
        </w:rPr>
        <w:t>机制，把培训成效转化为发展实效，学员满意度不断提升。</w:t>
      </w:r>
    </w:p>
    <w:p w14:paraId="238D0A70"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同时，完成了</w:t>
      </w:r>
      <w:r w:rsidRPr="005808F2">
        <w:rPr>
          <w:rFonts w:eastAsia="仿宋_GB2312"/>
          <w:sz w:val="32"/>
          <w:szCs w:val="32"/>
          <w:lang w:val="zh-CN"/>
        </w:rPr>
        <w:t>2022</w:t>
      </w:r>
      <w:r w:rsidRPr="005808F2">
        <w:rPr>
          <w:rFonts w:eastAsia="仿宋_GB2312"/>
          <w:sz w:val="32"/>
          <w:szCs w:val="32"/>
          <w:lang w:val="zh-CN"/>
        </w:rPr>
        <w:t>年市级重点专题班的相关业务指导及资金支付。全年完成支付</w:t>
      </w:r>
      <w:r w:rsidRPr="005808F2">
        <w:rPr>
          <w:rFonts w:eastAsia="仿宋_GB2312"/>
          <w:sz w:val="32"/>
          <w:szCs w:val="32"/>
          <w:lang w:val="zh-CN"/>
        </w:rPr>
        <w:t>“</w:t>
      </w:r>
      <w:r w:rsidRPr="005808F2">
        <w:rPr>
          <w:rFonts w:eastAsia="仿宋_GB2312"/>
          <w:sz w:val="32"/>
          <w:szCs w:val="32"/>
          <w:lang w:val="zh-CN"/>
        </w:rPr>
        <w:t>三结合</w:t>
      </w:r>
      <w:r w:rsidRPr="005808F2">
        <w:rPr>
          <w:rFonts w:eastAsia="仿宋_GB2312"/>
          <w:sz w:val="32"/>
          <w:szCs w:val="32"/>
          <w:lang w:val="zh-CN"/>
        </w:rPr>
        <w:t>”</w:t>
      </w:r>
      <w:r w:rsidRPr="005808F2">
        <w:rPr>
          <w:rFonts w:eastAsia="仿宋_GB2312"/>
          <w:sz w:val="32"/>
          <w:szCs w:val="32"/>
          <w:lang w:val="zh-CN"/>
        </w:rPr>
        <w:t>项目专题研讨班等市级重点专题班次</w:t>
      </w:r>
      <w:r w:rsidRPr="005808F2">
        <w:rPr>
          <w:rFonts w:eastAsia="仿宋_GB2312"/>
          <w:sz w:val="32"/>
          <w:szCs w:val="32"/>
          <w:lang w:val="zh-CN"/>
        </w:rPr>
        <w:t>8</w:t>
      </w:r>
      <w:r w:rsidRPr="005808F2">
        <w:rPr>
          <w:rFonts w:eastAsia="仿宋_GB2312"/>
          <w:sz w:val="32"/>
          <w:szCs w:val="32"/>
          <w:lang w:val="zh-CN"/>
        </w:rPr>
        <w:t>期，培训学员</w:t>
      </w:r>
      <w:r w:rsidRPr="005808F2">
        <w:rPr>
          <w:rFonts w:eastAsia="仿宋_GB2312"/>
          <w:sz w:val="32"/>
          <w:szCs w:val="32"/>
          <w:lang w:val="zh-CN"/>
        </w:rPr>
        <w:t>500</w:t>
      </w:r>
      <w:r w:rsidRPr="005808F2">
        <w:rPr>
          <w:rFonts w:eastAsia="仿宋_GB2312"/>
          <w:sz w:val="32"/>
          <w:szCs w:val="32"/>
          <w:lang w:val="zh-CN"/>
        </w:rPr>
        <w:t>余人次。</w:t>
      </w:r>
    </w:p>
    <w:p w14:paraId="74D6353D"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（二）项目效益情况。</w:t>
      </w:r>
    </w:p>
    <w:p w14:paraId="58C55B1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通过市委党校主体班干部教育培训，切实提高</w:t>
      </w:r>
      <w:r w:rsidRPr="005808F2">
        <w:rPr>
          <w:rFonts w:eastAsia="仿宋_GB2312" w:hint="eastAsia"/>
          <w:sz w:val="32"/>
          <w:szCs w:val="32"/>
          <w:lang w:val="zh-CN"/>
        </w:rPr>
        <w:t>了</w:t>
      </w:r>
      <w:r w:rsidRPr="005808F2">
        <w:rPr>
          <w:rFonts w:eastAsia="仿宋_GB2312"/>
          <w:sz w:val="32"/>
          <w:szCs w:val="32"/>
          <w:lang w:val="zh-CN"/>
        </w:rPr>
        <w:t>学员领</w:t>
      </w:r>
      <w:r w:rsidRPr="005808F2">
        <w:rPr>
          <w:rFonts w:eastAsia="仿宋_GB2312"/>
          <w:sz w:val="32"/>
          <w:szCs w:val="32"/>
          <w:lang w:val="zh-CN"/>
        </w:rPr>
        <w:lastRenderedPageBreak/>
        <w:t>导素质和执政能力，教育和引导学员掌握了最新理论成果，坚定中国特色</w:t>
      </w:r>
      <w:r w:rsidRPr="005808F2">
        <w:rPr>
          <w:rFonts w:eastAsia="仿宋_GB2312" w:hint="eastAsia"/>
          <w:sz w:val="32"/>
          <w:szCs w:val="32"/>
          <w:lang w:val="zh-CN"/>
        </w:rPr>
        <w:t>社会主义</w:t>
      </w:r>
      <w:r w:rsidRPr="005808F2">
        <w:rPr>
          <w:rFonts w:eastAsia="仿宋_GB2312"/>
          <w:sz w:val="32"/>
          <w:szCs w:val="32"/>
          <w:lang w:val="zh-CN"/>
        </w:rPr>
        <w:t>理想信念，把握时代特征和国情、省情、市情，强化大局意识和宗旨观念</w:t>
      </w:r>
      <w:r w:rsidRPr="005808F2">
        <w:rPr>
          <w:rFonts w:eastAsia="仿宋_GB2312" w:hint="eastAsia"/>
          <w:sz w:val="32"/>
          <w:szCs w:val="32"/>
          <w:lang w:val="zh-CN"/>
        </w:rPr>
        <w:t>，</w:t>
      </w:r>
      <w:r w:rsidRPr="005808F2">
        <w:rPr>
          <w:rFonts w:eastAsia="仿宋_GB2312"/>
          <w:sz w:val="32"/>
          <w:szCs w:val="32"/>
          <w:lang w:val="zh-CN"/>
        </w:rPr>
        <w:t>培育高尚情操和务实作风，提高推动科学发展的能力</w:t>
      </w:r>
      <w:r w:rsidRPr="005808F2">
        <w:rPr>
          <w:rFonts w:eastAsia="仿宋_GB2312" w:hint="eastAsia"/>
          <w:sz w:val="32"/>
          <w:szCs w:val="32"/>
          <w:lang w:val="zh-CN"/>
        </w:rPr>
        <w:t>、</w:t>
      </w:r>
      <w:r w:rsidRPr="005808F2">
        <w:rPr>
          <w:rFonts w:eastAsia="仿宋_GB2312"/>
          <w:sz w:val="32"/>
          <w:szCs w:val="32"/>
          <w:lang w:val="zh-CN"/>
        </w:rPr>
        <w:t>促进社会和谐的能力</w:t>
      </w:r>
      <w:r w:rsidRPr="005808F2">
        <w:rPr>
          <w:rFonts w:eastAsia="仿宋_GB2312" w:hint="eastAsia"/>
          <w:sz w:val="32"/>
          <w:szCs w:val="32"/>
          <w:lang w:val="zh-CN"/>
        </w:rPr>
        <w:t>、</w:t>
      </w:r>
      <w:r w:rsidRPr="005808F2">
        <w:rPr>
          <w:rFonts w:eastAsia="仿宋_GB2312"/>
          <w:sz w:val="32"/>
          <w:szCs w:val="32"/>
          <w:lang w:val="zh-CN"/>
        </w:rPr>
        <w:t>应对复杂局面的能力，使广大学员成为</w:t>
      </w:r>
      <w:r w:rsidRPr="005808F2">
        <w:rPr>
          <w:rFonts w:eastAsia="仿宋_GB2312" w:hint="eastAsia"/>
          <w:sz w:val="32"/>
          <w:szCs w:val="32"/>
          <w:lang w:val="zh-CN"/>
        </w:rPr>
        <w:t>了</w:t>
      </w:r>
      <w:r w:rsidRPr="005808F2">
        <w:rPr>
          <w:rFonts w:eastAsia="仿宋_GB2312"/>
          <w:sz w:val="32"/>
          <w:szCs w:val="32"/>
          <w:lang w:val="zh-CN"/>
        </w:rPr>
        <w:t>推动攀枝花发展的骨干力量和领导人才。</w:t>
      </w:r>
    </w:p>
    <w:p w14:paraId="2644A454"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五、评价结论及建议</w:t>
      </w:r>
    </w:p>
    <w:p w14:paraId="3260E09D"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（一）评价结论。</w:t>
      </w:r>
    </w:p>
    <w:p w14:paraId="4995C66B" w14:textId="77777777" w:rsidR="005808F2" w:rsidRPr="005808F2" w:rsidRDefault="005808F2" w:rsidP="005808F2">
      <w:pPr>
        <w:adjustRightInd w:val="0"/>
        <w:snapToGrid w:val="0"/>
        <w:spacing w:line="600" w:lineRule="exact"/>
        <w:ind w:firstLine="720"/>
        <w:rPr>
          <w:rFonts w:eastAsia="仿宋_GB2312"/>
          <w:sz w:val="32"/>
          <w:szCs w:val="32"/>
          <w:lang w:val="zh-CN"/>
        </w:rPr>
      </w:pPr>
      <w:bookmarkStart w:id="82" w:name="_Hlk144309063"/>
      <w:r w:rsidRPr="005808F2">
        <w:rPr>
          <w:rFonts w:eastAsia="仿宋_GB2312"/>
          <w:sz w:val="32"/>
          <w:szCs w:val="32"/>
          <w:lang w:val="zh-CN"/>
        </w:rPr>
        <w:t>项目资金预算配置合理合规，预算执行严格有序，预算管理规范可控，资金效益合乎预期，圆满完成市委、市政府下达的主体班干部教育培训任务</w:t>
      </w:r>
      <w:bookmarkEnd w:id="82"/>
      <w:r w:rsidRPr="005808F2">
        <w:rPr>
          <w:rFonts w:eastAsia="仿宋_GB2312"/>
          <w:sz w:val="32"/>
          <w:szCs w:val="32"/>
          <w:lang w:val="zh-CN"/>
        </w:rPr>
        <w:t>。</w:t>
      </w:r>
    </w:p>
    <w:p w14:paraId="11E9D97B"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2022</w:t>
      </w:r>
      <w:r w:rsidRPr="005808F2">
        <w:rPr>
          <w:rFonts w:eastAsia="仿宋_GB2312"/>
          <w:sz w:val="32"/>
          <w:szCs w:val="32"/>
          <w:lang w:val="zh-CN"/>
        </w:rPr>
        <w:t>年度，</w:t>
      </w:r>
      <w:r w:rsidRPr="005808F2">
        <w:rPr>
          <w:rFonts w:eastAsia="仿宋_GB2312" w:hint="eastAsia"/>
          <w:sz w:val="32"/>
          <w:szCs w:val="32"/>
          <w:lang w:val="zh-CN"/>
        </w:rPr>
        <w:t>市委党校</w:t>
      </w:r>
      <w:r w:rsidRPr="005808F2">
        <w:rPr>
          <w:rFonts w:eastAsia="仿宋_GB2312"/>
          <w:sz w:val="32"/>
          <w:szCs w:val="32"/>
          <w:lang w:val="zh-CN"/>
        </w:rPr>
        <w:t>严格</w:t>
      </w:r>
      <w:r w:rsidRPr="005808F2">
        <w:rPr>
          <w:rFonts w:eastAsia="仿宋_GB2312" w:hint="eastAsia"/>
          <w:sz w:val="32"/>
          <w:szCs w:val="32"/>
          <w:lang w:val="zh-CN"/>
        </w:rPr>
        <w:t>按照</w:t>
      </w:r>
      <w:r w:rsidRPr="005808F2">
        <w:rPr>
          <w:rFonts w:eastAsia="仿宋_GB2312"/>
          <w:sz w:val="32"/>
          <w:szCs w:val="32"/>
          <w:lang w:val="zh-CN"/>
        </w:rPr>
        <w:t>市委、市政府下达的主体班干部教育培训工作任务，严格执行干部教育培训管理规程，教学管理、学员管理、师资配备等均按照项目计划实施，项目达到既定绩效目标。</w:t>
      </w:r>
    </w:p>
    <w:p w14:paraId="5348F8A8"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（二）存在的问题。</w:t>
      </w:r>
    </w:p>
    <w:p w14:paraId="31782EFB"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2022</w:t>
      </w:r>
      <w:r w:rsidRPr="005808F2">
        <w:rPr>
          <w:rFonts w:eastAsia="仿宋_GB2312"/>
          <w:sz w:val="32"/>
          <w:szCs w:val="32"/>
          <w:lang w:val="zh-CN"/>
        </w:rPr>
        <w:t>年度，由于干部教育培训项目经费拨付无法及时</w:t>
      </w:r>
      <w:r w:rsidRPr="005808F2">
        <w:rPr>
          <w:rFonts w:eastAsia="仿宋_GB2312" w:hint="eastAsia"/>
          <w:sz w:val="32"/>
          <w:szCs w:val="32"/>
          <w:lang w:val="zh-CN"/>
        </w:rPr>
        <w:t>到位</w:t>
      </w:r>
      <w:r w:rsidRPr="005808F2">
        <w:rPr>
          <w:rFonts w:eastAsia="仿宋_GB2312"/>
          <w:sz w:val="32"/>
          <w:szCs w:val="32"/>
          <w:lang w:val="zh-CN"/>
        </w:rPr>
        <w:t>，造成已经完成的培训班无法及时支付费用，相关培训工作开展困难，影响项目预期效果。项目经费在支付细化优化管理管理方面也需进一步完善。</w:t>
      </w:r>
    </w:p>
    <w:p w14:paraId="6AAF26E0"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（三）相关建议。</w:t>
      </w:r>
    </w:p>
    <w:p w14:paraId="5C735B74"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sz w:val="32"/>
          <w:szCs w:val="32"/>
          <w:lang w:val="zh-CN"/>
        </w:rPr>
        <w:t>1.</w:t>
      </w:r>
      <w:r w:rsidRPr="005808F2">
        <w:rPr>
          <w:rFonts w:eastAsia="仿宋_GB2312"/>
          <w:sz w:val="32"/>
          <w:szCs w:val="32"/>
          <w:lang w:val="zh-CN"/>
        </w:rPr>
        <w:t>完善项目资金支付管理细化制度管理；</w:t>
      </w:r>
    </w:p>
    <w:p w14:paraId="5088698D"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sz w:val="32"/>
          <w:szCs w:val="32"/>
          <w:lang w:val="zh-CN"/>
        </w:rPr>
        <w:t>2.</w:t>
      </w:r>
      <w:r w:rsidRPr="005808F2">
        <w:rPr>
          <w:rFonts w:eastAsia="仿宋_GB2312"/>
          <w:sz w:val="32"/>
          <w:szCs w:val="32"/>
          <w:lang w:val="zh-CN"/>
        </w:rPr>
        <w:t>进一步加强和财政部门的沟通联系，保障主体班干部</w:t>
      </w:r>
      <w:r w:rsidRPr="005808F2">
        <w:rPr>
          <w:rFonts w:eastAsia="仿宋_GB2312"/>
          <w:sz w:val="32"/>
          <w:szCs w:val="32"/>
          <w:lang w:val="zh-CN"/>
        </w:rPr>
        <w:lastRenderedPageBreak/>
        <w:t>教育培训经费年初预算经费的合理足额配置，保障主体班干部教育培训工作计划的圆满完成。</w:t>
      </w:r>
    </w:p>
    <w:p w14:paraId="4BEF405F" w14:textId="77777777" w:rsidR="004D6D79" w:rsidRDefault="004D6D79">
      <w:pPr>
        <w:spacing w:line="600" w:lineRule="exact"/>
        <w:jc w:val="center"/>
        <w:outlineLvl w:val="0"/>
        <w:rPr>
          <w:rFonts w:ascii="黑体" w:eastAsia="黑体" w:hAnsi="黑体"/>
          <w:sz w:val="44"/>
          <w:szCs w:val="44"/>
        </w:rPr>
      </w:pPr>
    </w:p>
    <w:p w14:paraId="203A7873" w14:textId="77777777" w:rsidR="005808F2" w:rsidRDefault="005808F2" w:rsidP="005808F2">
      <w:pPr>
        <w:pStyle w:val="a0"/>
        <w:spacing w:before="93"/>
      </w:pPr>
    </w:p>
    <w:p w14:paraId="359660C3" w14:textId="77777777" w:rsidR="00344C8E" w:rsidRDefault="00344C8E" w:rsidP="005808F2">
      <w:pPr>
        <w:pStyle w:val="a0"/>
        <w:spacing w:before="93"/>
      </w:pPr>
    </w:p>
    <w:p w14:paraId="37E50610" w14:textId="1CA57A2C" w:rsidR="005808F2" w:rsidRPr="005808F2" w:rsidRDefault="005808F2" w:rsidP="005808F2">
      <w:pPr>
        <w:spacing w:line="600" w:lineRule="exact"/>
        <w:rPr>
          <w:rFonts w:ascii="黑体" w:eastAsia="黑体" w:hAnsi="黑体"/>
          <w:sz w:val="32"/>
          <w:szCs w:val="32"/>
        </w:rPr>
      </w:pPr>
      <w:r w:rsidRPr="005808F2">
        <w:rPr>
          <w:rFonts w:ascii="黑体" w:eastAsia="黑体" w:hAnsi="黑体" w:hint="eastAsia"/>
          <w:sz w:val="32"/>
          <w:szCs w:val="32"/>
        </w:rPr>
        <w:t>附件</w:t>
      </w:r>
      <w:r w:rsidR="0020116D">
        <w:rPr>
          <w:rFonts w:ascii="黑体" w:eastAsia="黑体" w:hAnsi="黑体" w:hint="eastAsia"/>
          <w:sz w:val="32"/>
          <w:szCs w:val="32"/>
        </w:rPr>
        <w:t>3</w:t>
      </w:r>
    </w:p>
    <w:p w14:paraId="682664BC" w14:textId="77777777" w:rsidR="005808F2" w:rsidRPr="005808F2" w:rsidRDefault="005808F2" w:rsidP="005808F2">
      <w:pPr>
        <w:spacing w:line="600" w:lineRule="exact"/>
        <w:rPr>
          <w:rFonts w:eastAsia="方正小标宋简体"/>
          <w:sz w:val="40"/>
          <w:szCs w:val="40"/>
        </w:rPr>
      </w:pPr>
    </w:p>
    <w:p w14:paraId="23F360BB" w14:textId="77777777" w:rsidR="005808F2" w:rsidRPr="005808F2" w:rsidRDefault="005808F2" w:rsidP="005808F2">
      <w:pPr>
        <w:spacing w:line="600" w:lineRule="exact"/>
        <w:jc w:val="center"/>
        <w:rPr>
          <w:rFonts w:eastAsia="方正小标宋简体"/>
          <w:sz w:val="40"/>
          <w:szCs w:val="40"/>
        </w:rPr>
      </w:pPr>
      <w:r w:rsidRPr="005808F2">
        <w:rPr>
          <w:rFonts w:eastAsia="方正小标宋简体" w:hint="eastAsia"/>
          <w:sz w:val="40"/>
          <w:szCs w:val="40"/>
        </w:rPr>
        <w:t>中共攀枝花市委党校</w:t>
      </w:r>
    </w:p>
    <w:p w14:paraId="4AD2B701" w14:textId="77777777" w:rsidR="005808F2" w:rsidRPr="005808F2" w:rsidRDefault="005808F2" w:rsidP="005808F2">
      <w:pPr>
        <w:spacing w:line="600" w:lineRule="exact"/>
        <w:jc w:val="center"/>
        <w:rPr>
          <w:rFonts w:eastAsia="方正小标宋简体"/>
          <w:sz w:val="40"/>
          <w:szCs w:val="40"/>
          <w:lang w:val="zh-CN"/>
        </w:rPr>
      </w:pPr>
      <w:r w:rsidRPr="005808F2">
        <w:rPr>
          <w:rFonts w:eastAsia="方正小标宋简体"/>
          <w:sz w:val="40"/>
          <w:szCs w:val="40"/>
        </w:rPr>
        <w:t>2022</w:t>
      </w:r>
      <w:r w:rsidRPr="005808F2">
        <w:rPr>
          <w:rFonts w:eastAsia="方正小标宋简体"/>
          <w:sz w:val="40"/>
          <w:szCs w:val="40"/>
        </w:rPr>
        <w:t>年</w:t>
      </w:r>
      <w:r w:rsidRPr="005808F2">
        <w:rPr>
          <w:rFonts w:eastAsia="方正小标宋简体"/>
          <w:sz w:val="40"/>
          <w:szCs w:val="40"/>
          <w:lang w:val="zh-CN"/>
        </w:rPr>
        <w:t>专项预算项目支出绩效自评报告</w:t>
      </w:r>
    </w:p>
    <w:p w14:paraId="10C38FBC" w14:textId="77777777" w:rsidR="005808F2" w:rsidRPr="005808F2" w:rsidRDefault="005808F2" w:rsidP="005808F2">
      <w:pPr>
        <w:spacing w:line="600" w:lineRule="exact"/>
        <w:ind w:firstLineChars="600" w:firstLine="1920"/>
        <w:rPr>
          <w:rFonts w:eastAsia="仿宋_GB2312"/>
          <w:sz w:val="32"/>
          <w:szCs w:val="32"/>
          <w:lang w:val="zh-CN"/>
        </w:rPr>
      </w:pPr>
      <w:r w:rsidRPr="005808F2">
        <w:rPr>
          <w:rFonts w:eastAsia="仿宋_GB2312"/>
          <w:sz w:val="32"/>
          <w:szCs w:val="32"/>
          <w:lang w:val="zh-CN"/>
        </w:rPr>
        <w:t>（</w:t>
      </w:r>
      <w:r w:rsidRPr="005808F2">
        <w:rPr>
          <w:rFonts w:eastAsia="仿宋_GB2312" w:hint="eastAsia"/>
          <w:sz w:val="32"/>
          <w:szCs w:val="32"/>
          <w:lang w:val="zh-CN"/>
        </w:rPr>
        <w:t>三线建设干部学院培训经费</w:t>
      </w:r>
      <w:r w:rsidRPr="005808F2">
        <w:rPr>
          <w:rFonts w:eastAsia="仿宋_GB2312"/>
          <w:sz w:val="32"/>
          <w:szCs w:val="32"/>
          <w:lang w:val="zh-CN"/>
        </w:rPr>
        <w:t>）</w:t>
      </w:r>
    </w:p>
    <w:p w14:paraId="396DE821" w14:textId="77777777" w:rsidR="005808F2" w:rsidRPr="005808F2" w:rsidRDefault="005808F2" w:rsidP="005808F2">
      <w:pPr>
        <w:spacing w:line="600" w:lineRule="exact"/>
        <w:ind w:firstLine="640"/>
        <w:jc w:val="center"/>
        <w:rPr>
          <w:sz w:val="32"/>
          <w:szCs w:val="32"/>
          <w:lang w:val="zh-CN"/>
        </w:rPr>
      </w:pPr>
    </w:p>
    <w:p w14:paraId="486F02BE" w14:textId="77777777" w:rsidR="005808F2" w:rsidRPr="005808F2" w:rsidRDefault="005808F2" w:rsidP="005808F2">
      <w:pPr>
        <w:adjustRightInd w:val="0"/>
        <w:snapToGrid w:val="0"/>
        <w:spacing w:line="600" w:lineRule="exact"/>
        <w:ind w:firstLine="720"/>
        <w:rPr>
          <w:rFonts w:eastAsia="黑体"/>
          <w:sz w:val="32"/>
          <w:szCs w:val="32"/>
          <w:lang w:val="zh-CN"/>
        </w:rPr>
      </w:pPr>
      <w:r w:rsidRPr="005808F2">
        <w:rPr>
          <w:rFonts w:eastAsia="黑体"/>
          <w:sz w:val="32"/>
          <w:szCs w:val="32"/>
        </w:rPr>
        <w:t>一、</w:t>
      </w:r>
      <w:r w:rsidRPr="005808F2">
        <w:rPr>
          <w:rFonts w:eastAsia="黑体"/>
          <w:sz w:val="32"/>
          <w:szCs w:val="32"/>
          <w:lang w:val="zh-CN"/>
        </w:rPr>
        <w:t>项目概况</w:t>
      </w:r>
    </w:p>
    <w:p w14:paraId="65C91B2C"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（一）项目基本情况。</w:t>
      </w:r>
    </w:p>
    <w:p w14:paraId="6F24534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1</w:t>
      </w:r>
      <w:r w:rsidRPr="005808F2">
        <w:rPr>
          <w:rFonts w:eastAsia="仿宋_GB2312"/>
          <w:sz w:val="32"/>
          <w:szCs w:val="32"/>
          <w:lang w:val="zh-CN"/>
        </w:rPr>
        <w:t>．</w:t>
      </w:r>
      <w:r w:rsidRPr="005808F2">
        <w:rPr>
          <w:rFonts w:eastAsia="仿宋_GB2312" w:hint="eastAsia"/>
          <w:sz w:val="32"/>
          <w:szCs w:val="32"/>
          <w:lang w:val="zh-CN"/>
        </w:rPr>
        <w:t>市委党校在该项目管理中的职能</w:t>
      </w:r>
      <w:r w:rsidRPr="005808F2">
        <w:rPr>
          <w:rFonts w:eastAsia="仿宋_GB2312"/>
          <w:sz w:val="32"/>
          <w:szCs w:val="32"/>
          <w:lang w:val="zh-CN"/>
        </w:rPr>
        <w:t>。</w:t>
      </w:r>
    </w:p>
    <w:p w14:paraId="5F9AD082"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市委党校履行三线建设干部学院培训经费的项目管理及使用的主体责任职能。</w:t>
      </w:r>
    </w:p>
    <w:p w14:paraId="513DFAA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2. </w:t>
      </w:r>
      <w:r w:rsidRPr="005808F2">
        <w:rPr>
          <w:rFonts w:eastAsia="仿宋_GB2312"/>
          <w:sz w:val="32"/>
          <w:szCs w:val="32"/>
          <w:lang w:val="zh-CN"/>
        </w:rPr>
        <w:t>项目立项、资金申报的依据。</w:t>
      </w:r>
    </w:p>
    <w:p w14:paraId="51C5699A"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建设，聚焦大力弘扬传承三线精神，深挖内涵，用好资源，全面推进三线建设干部学院各项建设。三线建设干部学院在中共攀枝花市委党校挂牌以来，经过软硬件及相关设施的基本准备，现已较为规范展开对外培训。按照现行财政制度要求，在取得一定培训收入的同时，培训</w:t>
      </w:r>
      <w:r w:rsidRPr="005808F2">
        <w:rPr>
          <w:rFonts w:eastAsia="仿宋_GB2312" w:hint="eastAsia"/>
          <w:sz w:val="32"/>
          <w:szCs w:val="32"/>
          <w:lang w:val="zh-CN"/>
        </w:rPr>
        <w:lastRenderedPageBreak/>
        <w:t>成本支出需进入财政预算，按培训进程及教学需求逐月拨付，故设立此项目。该项目主要用于支付培训教学中的实际发生成本，主要包括教学师资费用、培训学员的食宿费用、交通费用、学员保险费、现场教学费用、教学课程开发费用、教学耗材费用、教学点位打造等费用。</w:t>
      </w:r>
    </w:p>
    <w:p w14:paraId="1D7114BC"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3</w:t>
      </w:r>
      <w:r w:rsidRPr="005808F2">
        <w:rPr>
          <w:rFonts w:eastAsia="仿宋_GB2312"/>
          <w:sz w:val="32"/>
          <w:szCs w:val="32"/>
          <w:lang w:val="zh-CN"/>
        </w:rPr>
        <w:t>．资金管理办法制定情况，资金支持具体项目的条件、范围与支持方式概况。</w:t>
      </w:r>
    </w:p>
    <w:p w14:paraId="1635375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培训班收取的所有培训班费用直接缴入财政非税账户，三线建设干部学院工作经费支出来源于本级财政拨款，通过财政国库集中支付管理办法及单位资金使用流程完成项目资金支付，针对项目经费支付风险加强监控，规范管理三线建设干部学院工作经费。</w:t>
      </w:r>
    </w:p>
    <w:p w14:paraId="129872DA"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4. </w:t>
      </w:r>
      <w:r w:rsidRPr="005808F2">
        <w:rPr>
          <w:rFonts w:eastAsia="仿宋_GB2312"/>
          <w:sz w:val="32"/>
          <w:szCs w:val="32"/>
          <w:lang w:val="zh-CN"/>
        </w:rPr>
        <w:t>资金分配的原则及考虑因素。</w:t>
      </w:r>
    </w:p>
    <w:p w14:paraId="7D7AC6CB"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三线建设干部学院培训班支出费用主要用于培训学员餐费、住宿费、交通费、保险费、学院课程体系打造、基地宣传推介、师资培训、现场教学点位建设打造等方面。</w:t>
      </w:r>
    </w:p>
    <w:p w14:paraId="6A296363"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（二）项目绩效目标。</w:t>
      </w:r>
    </w:p>
    <w:p w14:paraId="50D6C0BA"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1. </w:t>
      </w:r>
      <w:r w:rsidRPr="005808F2">
        <w:rPr>
          <w:rFonts w:eastAsia="仿宋_GB2312"/>
          <w:sz w:val="32"/>
          <w:szCs w:val="32"/>
          <w:lang w:val="zh-CN"/>
        </w:rPr>
        <w:t>项目主要内容。</w:t>
      </w:r>
    </w:p>
    <w:p w14:paraId="59AC91C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完成</w:t>
      </w:r>
      <w:r w:rsidRPr="005808F2">
        <w:rPr>
          <w:rFonts w:eastAsia="仿宋_GB2312" w:hint="eastAsia"/>
          <w:sz w:val="32"/>
          <w:szCs w:val="32"/>
          <w:lang w:val="zh-CN"/>
        </w:rPr>
        <w:t>2022</w:t>
      </w:r>
      <w:r w:rsidRPr="005808F2">
        <w:rPr>
          <w:rFonts w:eastAsia="仿宋_GB2312" w:hint="eastAsia"/>
          <w:sz w:val="32"/>
          <w:szCs w:val="32"/>
          <w:lang w:val="zh-CN"/>
        </w:rPr>
        <w:t>年三线建设对外培训班培训工作任务。该项目主要用于支付教学中的实际发生成本，主要包括食宿费用、交通费用、教师课时费用、现场教学费用、教学课程开发费用、教学耗材费用及教学点位打造等费用。</w:t>
      </w:r>
    </w:p>
    <w:p w14:paraId="4C60B8C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2. </w:t>
      </w:r>
      <w:r w:rsidRPr="005808F2">
        <w:rPr>
          <w:rFonts w:eastAsia="仿宋_GB2312"/>
          <w:sz w:val="32"/>
          <w:szCs w:val="32"/>
          <w:lang w:val="zh-CN"/>
        </w:rPr>
        <w:t>项目应实现的具体绩效目标，包括目标的量化、细</w:t>
      </w:r>
      <w:r w:rsidRPr="005808F2">
        <w:rPr>
          <w:rFonts w:eastAsia="仿宋_GB2312"/>
          <w:sz w:val="32"/>
          <w:szCs w:val="32"/>
          <w:lang w:val="zh-CN"/>
        </w:rPr>
        <w:lastRenderedPageBreak/>
        <w:t>化情况以及项目实施进度计划等。</w:t>
      </w:r>
    </w:p>
    <w:p w14:paraId="359DD3C8" w14:textId="15369AB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三线建设干部学院着力深度开发精品课程、精品微党课，建好教学点，推动三线建设干部学院软件建设匹配式发展，对于传承弘扬“三线精神”，突出地域特色，突出办学主题，提高攀枝花的知名度以及</w:t>
      </w:r>
      <w:r w:rsidR="0020116D">
        <w:rPr>
          <w:rFonts w:eastAsia="仿宋_GB2312" w:hint="eastAsia"/>
          <w:sz w:val="32"/>
          <w:szCs w:val="32"/>
          <w:lang w:val="zh-CN"/>
        </w:rPr>
        <w:t>干部学院</w:t>
      </w:r>
      <w:r w:rsidRPr="005808F2">
        <w:rPr>
          <w:rFonts w:eastAsia="仿宋_GB2312" w:hint="eastAsia"/>
          <w:sz w:val="32"/>
          <w:szCs w:val="32"/>
          <w:lang w:val="zh-CN"/>
        </w:rPr>
        <w:t>经济发展有着十分重要的长远价值。</w:t>
      </w:r>
    </w:p>
    <w:p w14:paraId="02D2748E"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通过专业系统的宣传推介，进一步增强学院辐射力、影响力，打造精品课程体系、建立更加完善的师资库及经典教学点位建设等配置，加快推进三线建设干部学院进程，为大力弘扬宣传三线精神及建设美丽繁荣攀枝花作出应有贡献。</w:t>
      </w:r>
    </w:p>
    <w:p w14:paraId="5ECE1758"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sz w:val="32"/>
          <w:szCs w:val="32"/>
          <w:lang w:val="zh-CN"/>
        </w:rPr>
        <w:t xml:space="preserve">3. </w:t>
      </w:r>
      <w:r w:rsidRPr="005808F2">
        <w:rPr>
          <w:rFonts w:eastAsia="仿宋_GB2312"/>
          <w:sz w:val="32"/>
          <w:szCs w:val="32"/>
          <w:lang w:val="zh-CN"/>
        </w:rPr>
        <w:t>分析评价申报内容是否与实际相符，申报目标是否合理可行。</w:t>
      </w:r>
    </w:p>
    <w:p w14:paraId="236267CF"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项目申报内容与实际相符，申报目标合理可行。项目通过引智专家人才、加强师资培训、公开招标等方式深度开发精品课程、教材、案例，着力打造独特的、系统的教学体系。依托现有资源，分层次布局现场教学点位，着力开发三线建设历史、工业遗迹、特色场馆等红色资源，拓展和新建基层治理、乡村振兴教学点。进一步加强对外宣传力度，向社会各系统行业积极投送反映我院相关内容的新闻、广告、宣传品等，保证学院在各类媒体的宣传客观、准确、及时。通过选派教师外出参加进修班、到生产单位参观学习、参加学术讲座、接受现代远程教育等方式，让教师快速适应新时代教育发展需要，促进教学质量全面提高。</w:t>
      </w:r>
    </w:p>
    <w:p w14:paraId="11353CB4"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lastRenderedPageBreak/>
        <w:t>（三）项目自评步骤及方法。</w:t>
      </w:r>
    </w:p>
    <w:p w14:paraId="42668A5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按照有关规定和工作安排，我校开展自行评估，通过自行成立评估方式组建评估组，通过收集被评估项目相关基础资料，并查阅资料、收集数据信息、咨询相关业务部门等，深入论证分析后，形成评价实施方案。</w:t>
      </w:r>
    </w:p>
    <w:p w14:paraId="72D5702F"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二、项目资金申报及使用情况</w:t>
      </w:r>
    </w:p>
    <w:p w14:paraId="013DB9B5"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（一）项目资金申报及批复情况。</w:t>
      </w:r>
    </w:p>
    <w:p w14:paraId="380A0755"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根据对外培训班培训计划的预期安排进行项目资金申报，</w:t>
      </w:r>
      <w:r w:rsidRPr="005808F2">
        <w:rPr>
          <w:rFonts w:eastAsia="仿宋_GB2312" w:hint="eastAsia"/>
          <w:sz w:val="32"/>
          <w:szCs w:val="32"/>
          <w:lang w:val="zh-CN"/>
        </w:rPr>
        <w:t>2022</w:t>
      </w:r>
      <w:r w:rsidRPr="005808F2">
        <w:rPr>
          <w:rFonts w:eastAsia="仿宋_GB2312" w:hint="eastAsia"/>
          <w:sz w:val="32"/>
          <w:szCs w:val="32"/>
          <w:lang w:val="zh-CN"/>
        </w:rPr>
        <w:t>年度按财政要求申报项目预算经费，财政批复干部教育培训经费</w:t>
      </w:r>
      <w:r w:rsidRPr="005808F2">
        <w:rPr>
          <w:rFonts w:eastAsia="仿宋_GB2312" w:hint="eastAsia"/>
          <w:sz w:val="32"/>
          <w:szCs w:val="32"/>
          <w:lang w:val="zh-CN"/>
        </w:rPr>
        <w:t>80.50</w:t>
      </w:r>
      <w:r w:rsidRPr="005808F2">
        <w:rPr>
          <w:rFonts w:eastAsia="仿宋_GB2312" w:hint="eastAsia"/>
          <w:sz w:val="32"/>
          <w:szCs w:val="32"/>
          <w:lang w:val="zh-CN"/>
        </w:rPr>
        <w:t>万元。</w:t>
      </w:r>
    </w:p>
    <w:p w14:paraId="73C812A8"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b/>
          <w:sz w:val="32"/>
          <w:szCs w:val="32"/>
          <w:lang w:val="zh-CN"/>
        </w:rPr>
        <w:t>（二）资金计划、到位及使用情况。</w:t>
      </w:r>
    </w:p>
    <w:p w14:paraId="5D80A6F9"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sz w:val="32"/>
          <w:szCs w:val="32"/>
          <w:lang w:val="zh-CN"/>
        </w:rPr>
        <w:t>1</w:t>
      </w:r>
      <w:r w:rsidRPr="005808F2">
        <w:rPr>
          <w:rFonts w:eastAsia="楷体_GB2312"/>
          <w:sz w:val="32"/>
          <w:szCs w:val="32"/>
          <w:lang w:val="zh-CN"/>
        </w:rPr>
        <w:t>．资金计划。</w:t>
      </w:r>
      <w:r w:rsidRPr="005808F2">
        <w:rPr>
          <w:rFonts w:eastAsia="仿宋_GB2312" w:hint="eastAsia"/>
          <w:sz w:val="32"/>
          <w:szCs w:val="32"/>
          <w:lang w:val="zh-CN"/>
        </w:rPr>
        <w:t>2022</w:t>
      </w:r>
      <w:r w:rsidRPr="005808F2">
        <w:rPr>
          <w:rFonts w:eastAsia="仿宋_GB2312" w:hint="eastAsia"/>
          <w:sz w:val="32"/>
          <w:szCs w:val="32"/>
          <w:lang w:val="zh-CN"/>
        </w:rPr>
        <w:t>年度，市委党校按财政要求申报三线建设干部学院培训经费预算，财政年中批复资金预算</w:t>
      </w:r>
      <w:r w:rsidRPr="005808F2">
        <w:rPr>
          <w:rFonts w:eastAsia="仿宋_GB2312" w:hint="eastAsia"/>
          <w:sz w:val="32"/>
          <w:szCs w:val="32"/>
          <w:lang w:val="zh-CN"/>
        </w:rPr>
        <w:t>80.50</w:t>
      </w:r>
      <w:r w:rsidRPr="005808F2">
        <w:rPr>
          <w:rFonts w:eastAsia="仿宋_GB2312" w:hint="eastAsia"/>
          <w:sz w:val="32"/>
          <w:szCs w:val="32"/>
          <w:lang w:val="zh-CN"/>
        </w:rPr>
        <w:t>万元，年底实际完成支付</w:t>
      </w:r>
      <w:r w:rsidRPr="005808F2">
        <w:rPr>
          <w:rFonts w:eastAsia="仿宋_GB2312" w:hint="eastAsia"/>
          <w:sz w:val="32"/>
          <w:szCs w:val="32"/>
          <w:lang w:val="zh-CN"/>
        </w:rPr>
        <w:t>65.</w:t>
      </w:r>
      <w:r w:rsidRPr="005808F2">
        <w:rPr>
          <w:rFonts w:eastAsia="仿宋_GB2312"/>
          <w:sz w:val="32"/>
          <w:szCs w:val="32"/>
          <w:lang w:val="zh-CN"/>
        </w:rPr>
        <w:t>84</w:t>
      </w:r>
      <w:r w:rsidRPr="005808F2">
        <w:rPr>
          <w:rFonts w:eastAsia="仿宋_GB2312" w:hint="eastAsia"/>
          <w:sz w:val="32"/>
          <w:szCs w:val="32"/>
          <w:lang w:val="zh-CN"/>
        </w:rPr>
        <w:t>万元，未完成支付资金由财政统一追减预算资金。</w:t>
      </w:r>
    </w:p>
    <w:p w14:paraId="2B9286AF"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sz w:val="32"/>
          <w:szCs w:val="32"/>
          <w:lang w:val="zh-CN"/>
        </w:rPr>
        <w:t>2</w:t>
      </w:r>
      <w:r w:rsidRPr="005808F2">
        <w:rPr>
          <w:rFonts w:eastAsia="楷体_GB2312"/>
          <w:sz w:val="32"/>
          <w:szCs w:val="32"/>
          <w:lang w:val="zh-CN"/>
        </w:rPr>
        <w:t>．资金到位。</w:t>
      </w:r>
      <w:r w:rsidRPr="005808F2">
        <w:rPr>
          <w:rFonts w:eastAsia="仿宋_GB2312" w:hint="eastAsia"/>
          <w:sz w:val="32"/>
          <w:szCs w:val="32"/>
          <w:lang w:val="zh-CN"/>
        </w:rPr>
        <w:t>202</w:t>
      </w:r>
      <w:r w:rsidRPr="005808F2">
        <w:rPr>
          <w:rFonts w:eastAsia="仿宋_GB2312"/>
          <w:sz w:val="32"/>
          <w:szCs w:val="32"/>
          <w:lang w:val="zh-CN"/>
        </w:rPr>
        <w:t>2</w:t>
      </w:r>
      <w:r w:rsidRPr="005808F2">
        <w:rPr>
          <w:rFonts w:eastAsia="仿宋_GB2312" w:hint="eastAsia"/>
          <w:sz w:val="32"/>
          <w:szCs w:val="32"/>
          <w:lang w:val="zh-CN"/>
        </w:rPr>
        <w:t>年度，三线建设干部学院项目工作经费共计使用</w:t>
      </w:r>
      <w:r w:rsidRPr="005808F2">
        <w:rPr>
          <w:rFonts w:eastAsia="仿宋_GB2312"/>
          <w:sz w:val="32"/>
          <w:szCs w:val="32"/>
          <w:lang w:val="zh-CN"/>
        </w:rPr>
        <w:t>65.84</w:t>
      </w:r>
      <w:r w:rsidRPr="005808F2">
        <w:rPr>
          <w:rFonts w:eastAsia="仿宋_GB2312" w:hint="eastAsia"/>
          <w:sz w:val="32"/>
          <w:szCs w:val="32"/>
          <w:lang w:val="zh-CN"/>
        </w:rPr>
        <w:t>万元，资金到位率</w:t>
      </w:r>
      <w:r w:rsidRPr="005808F2">
        <w:rPr>
          <w:rFonts w:eastAsia="仿宋_GB2312"/>
          <w:sz w:val="32"/>
          <w:szCs w:val="32"/>
          <w:lang w:val="zh-CN"/>
        </w:rPr>
        <w:t>81.79</w:t>
      </w:r>
      <w:r w:rsidRPr="005808F2">
        <w:rPr>
          <w:rFonts w:eastAsia="仿宋_GB2312" w:hint="eastAsia"/>
          <w:sz w:val="32"/>
          <w:szCs w:val="32"/>
          <w:lang w:val="zh-CN"/>
        </w:rPr>
        <w:t>%</w:t>
      </w:r>
      <w:r w:rsidRPr="005808F2">
        <w:rPr>
          <w:rFonts w:eastAsia="仿宋_GB2312" w:hint="eastAsia"/>
          <w:sz w:val="32"/>
          <w:szCs w:val="32"/>
          <w:lang w:val="zh-CN"/>
        </w:rPr>
        <w:t>。项目资金的申请支付计划未得到及时批复使用，未完成支付的项目资金年底由财政统一追减预算指标。</w:t>
      </w:r>
    </w:p>
    <w:p w14:paraId="2F45B474"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sz w:val="32"/>
          <w:szCs w:val="32"/>
          <w:lang w:val="zh-CN"/>
        </w:rPr>
        <w:t>3</w:t>
      </w:r>
      <w:r w:rsidRPr="005808F2">
        <w:rPr>
          <w:rFonts w:eastAsia="楷体_GB2312"/>
          <w:sz w:val="32"/>
          <w:szCs w:val="32"/>
          <w:lang w:val="zh-CN"/>
        </w:rPr>
        <w:t>．资金使用。</w:t>
      </w:r>
      <w:r w:rsidRPr="005808F2">
        <w:rPr>
          <w:rFonts w:eastAsia="仿宋_GB2312" w:hint="eastAsia"/>
          <w:sz w:val="32"/>
          <w:szCs w:val="32"/>
          <w:lang w:val="zh-CN"/>
        </w:rPr>
        <w:t>202</w:t>
      </w:r>
      <w:r w:rsidRPr="005808F2">
        <w:rPr>
          <w:rFonts w:eastAsia="仿宋_GB2312"/>
          <w:sz w:val="32"/>
          <w:szCs w:val="32"/>
          <w:lang w:val="zh-CN"/>
        </w:rPr>
        <w:t>2</w:t>
      </w:r>
      <w:r w:rsidRPr="005808F2">
        <w:rPr>
          <w:rFonts w:eastAsia="仿宋_GB2312" w:hint="eastAsia"/>
          <w:sz w:val="32"/>
          <w:szCs w:val="32"/>
          <w:lang w:val="zh-CN"/>
        </w:rPr>
        <w:t>年度，共计支出三线建设干部学院培训经费</w:t>
      </w:r>
      <w:r w:rsidRPr="005808F2">
        <w:rPr>
          <w:rFonts w:eastAsia="仿宋_GB2312"/>
          <w:sz w:val="32"/>
          <w:szCs w:val="32"/>
          <w:lang w:val="zh-CN"/>
        </w:rPr>
        <w:t>65.84</w:t>
      </w:r>
      <w:r w:rsidRPr="005808F2">
        <w:rPr>
          <w:rFonts w:eastAsia="仿宋_GB2312" w:hint="eastAsia"/>
          <w:sz w:val="32"/>
          <w:szCs w:val="32"/>
          <w:lang w:val="zh-CN"/>
        </w:rPr>
        <w:t>万元。</w:t>
      </w:r>
    </w:p>
    <w:p w14:paraId="2028878E"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三线建设干部学院培训经费配置合理合规，严格预算管理程序，管理规范可控，资金效益合乎预期。</w:t>
      </w:r>
    </w:p>
    <w:p w14:paraId="4DE51C04"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lastRenderedPageBreak/>
        <w:t>严控资金支付范围，严格按单位财务费用报销流程完成项目经费支付。资金支付按单位财务制度管理及相关规章制度管理等确认支付，资金支付范围、支付标准、支付进度、支付依据等合规合法、与预算相符。</w:t>
      </w:r>
    </w:p>
    <w:p w14:paraId="69709F97"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（三）项目财务管理情况。</w:t>
      </w:r>
    </w:p>
    <w:p w14:paraId="20A75167"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财政下达项目资金预算指标后，项目资金确保专款专用，在项目资金申请环节，严格按财政国库集中支付流程向市财政申请项目资金支付。预算资金申请拨付后，按我校财务管理资金支付流程完成项目资金支付。项目资金支付按业务科室提供的项目进度结算清单按期支付，会计核算规范。</w:t>
      </w:r>
    </w:p>
    <w:p w14:paraId="4DEAA553"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三、项目实施及管理情况</w:t>
      </w:r>
    </w:p>
    <w:p w14:paraId="3DD530E0" w14:textId="77777777" w:rsidR="005808F2" w:rsidRPr="005808F2" w:rsidRDefault="005808F2" w:rsidP="005808F2">
      <w:pPr>
        <w:adjustRightInd w:val="0"/>
        <w:snapToGrid w:val="0"/>
        <w:spacing w:line="600" w:lineRule="exact"/>
        <w:ind w:firstLine="720"/>
        <w:rPr>
          <w:rFonts w:ascii="仿宋_GB2312" w:eastAsia="仿宋_GB2312"/>
          <w:bCs/>
          <w:sz w:val="32"/>
          <w:szCs w:val="32"/>
          <w:lang w:val="zh-CN"/>
        </w:rPr>
      </w:pPr>
      <w:r w:rsidRPr="005808F2">
        <w:rPr>
          <w:rFonts w:eastAsia="楷体_GB2312"/>
          <w:b/>
          <w:sz w:val="32"/>
          <w:szCs w:val="32"/>
          <w:lang w:val="zh-CN"/>
        </w:rPr>
        <w:t>（一）项目组织架构及实施流程。</w:t>
      </w:r>
      <w:r w:rsidRPr="005808F2">
        <w:rPr>
          <w:rFonts w:ascii="仿宋_GB2312" w:eastAsia="仿宋_GB2312" w:hint="eastAsia"/>
          <w:bCs/>
          <w:sz w:val="32"/>
          <w:szCs w:val="32"/>
          <w:lang w:val="zh-CN"/>
        </w:rPr>
        <w:t>通过引智专家人才、加强师资培训、公开招标等方式深度开发精品课程、教材、案例，着力打造独特的、系统的教学体系。依托现有等资源，分层次布局现场教学点位，着力开发三线建设历史、工业遗迹、特色场馆等红色资源，拓展和新建基层治理、乡村振兴教学点。进一步加强对外宣传力度，向社会各系统行业积极投送反映我院相关内容的新闻、广告、宣传品等，保证学院在各类媒体的宣传客观、准确、及时。通过选派教师外出参加进修班、到生产单位参观学习、参加学术讲座、接受现代远程教育等方式，让教师快速适应新时代教育发展需要，促进教学质量全面提高。</w:t>
      </w:r>
    </w:p>
    <w:p w14:paraId="36C0E568"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b/>
          <w:sz w:val="32"/>
          <w:szCs w:val="32"/>
          <w:lang w:val="zh-CN"/>
        </w:rPr>
        <w:t>（二）项目管理情况。</w:t>
      </w:r>
      <w:r w:rsidRPr="005808F2">
        <w:rPr>
          <w:rFonts w:eastAsia="仿宋_GB2312" w:hint="eastAsia"/>
          <w:sz w:val="32"/>
          <w:szCs w:val="32"/>
          <w:lang w:val="zh-CN"/>
        </w:rPr>
        <w:t>三线建设干部学院培训经费实施</w:t>
      </w:r>
      <w:r w:rsidRPr="005808F2">
        <w:rPr>
          <w:rFonts w:eastAsia="仿宋_GB2312" w:hint="eastAsia"/>
          <w:sz w:val="32"/>
          <w:szCs w:val="32"/>
          <w:lang w:val="zh-CN"/>
        </w:rPr>
        <w:lastRenderedPageBreak/>
        <w:t>单位市委党校在项目实施中，严格执行《预算法》《政府采购法》《会计法》及《政府会计制度准则》等相关法律法规制度。</w:t>
      </w:r>
    </w:p>
    <w:p w14:paraId="212D8D1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楷体_GB2312"/>
          <w:b/>
          <w:sz w:val="32"/>
          <w:szCs w:val="32"/>
          <w:lang w:val="zh-CN"/>
        </w:rPr>
        <w:t>（三）项目监管情况。</w:t>
      </w:r>
      <w:r w:rsidRPr="005808F2">
        <w:rPr>
          <w:rFonts w:eastAsia="仿宋_GB2312" w:hint="eastAsia"/>
          <w:sz w:val="32"/>
          <w:szCs w:val="32"/>
          <w:lang w:val="zh-CN"/>
        </w:rPr>
        <w:t>三线建设干部学院培训经费的使用严格执行我校内控管理制度，严格按单位资金支付的具体流程走程序，各项流程审核完毕才能完成项目资金支付，实现资金的合理配置及效益预期效果。</w:t>
      </w:r>
    </w:p>
    <w:p w14:paraId="6B89872F"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按照中央要求，干部教育的经常性和长期性是必要的。同样，名课程、名教师、著名教学点乃至著名学院，在干部培训教育中也是良性循环和可持续发展的。在目前软硬件环境尚不成熟的前提下，我校已竭尽全力展开培训并取得良好效果，随着三线建设干部学院的建设发展及影响力的增强，相信在今后软硬件环境得到改善的前提下，项目效果可得到进一步提升。</w:t>
      </w:r>
    </w:p>
    <w:p w14:paraId="16141741"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黑体"/>
          <w:sz w:val="32"/>
          <w:szCs w:val="32"/>
        </w:rPr>
        <w:t>四、项目绩效情况</w:t>
      </w:r>
      <w:r w:rsidRPr="005808F2">
        <w:rPr>
          <w:rFonts w:eastAsia="仿宋_GB2312"/>
          <w:sz w:val="32"/>
          <w:szCs w:val="32"/>
          <w:lang w:val="zh-CN"/>
        </w:rPr>
        <w:tab/>
      </w:r>
    </w:p>
    <w:p w14:paraId="1BCCD1C9"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（一）项目完成情况。</w:t>
      </w:r>
    </w:p>
    <w:p w14:paraId="1B98D63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在培训情况方面，</w:t>
      </w:r>
      <w:r w:rsidRPr="005808F2">
        <w:rPr>
          <w:rFonts w:eastAsia="仿宋_GB2312" w:hint="eastAsia"/>
          <w:sz w:val="32"/>
          <w:szCs w:val="32"/>
          <w:lang w:val="zh-CN"/>
        </w:rPr>
        <w:t>2022</w:t>
      </w:r>
      <w:r w:rsidRPr="005808F2">
        <w:rPr>
          <w:rFonts w:eastAsia="仿宋_GB2312" w:hint="eastAsia"/>
          <w:sz w:val="32"/>
          <w:szCs w:val="32"/>
          <w:lang w:val="zh-CN"/>
        </w:rPr>
        <w:t>年对外培训科承办培训班</w:t>
      </w:r>
      <w:r w:rsidRPr="005808F2">
        <w:rPr>
          <w:rFonts w:eastAsia="仿宋_GB2312" w:hint="eastAsia"/>
          <w:sz w:val="32"/>
          <w:szCs w:val="32"/>
          <w:lang w:val="zh-CN"/>
        </w:rPr>
        <w:t>23</w:t>
      </w:r>
      <w:r w:rsidRPr="005808F2">
        <w:rPr>
          <w:rFonts w:eastAsia="仿宋_GB2312" w:hint="eastAsia"/>
          <w:sz w:val="32"/>
          <w:szCs w:val="32"/>
          <w:lang w:val="zh-CN"/>
        </w:rPr>
        <w:t>期，培训学员</w:t>
      </w:r>
      <w:r w:rsidRPr="005808F2">
        <w:rPr>
          <w:rFonts w:eastAsia="仿宋_GB2312" w:hint="eastAsia"/>
          <w:sz w:val="32"/>
          <w:szCs w:val="32"/>
          <w:lang w:val="zh-CN"/>
        </w:rPr>
        <w:t>1071</w:t>
      </w:r>
      <w:r w:rsidRPr="005808F2">
        <w:rPr>
          <w:rFonts w:eastAsia="仿宋_GB2312" w:hint="eastAsia"/>
          <w:sz w:val="32"/>
          <w:szCs w:val="32"/>
          <w:lang w:val="zh-CN"/>
        </w:rPr>
        <w:t>人，其中市外培训班</w:t>
      </w:r>
      <w:r w:rsidRPr="005808F2">
        <w:rPr>
          <w:rFonts w:eastAsia="仿宋_GB2312" w:hint="eastAsia"/>
          <w:sz w:val="32"/>
          <w:szCs w:val="32"/>
          <w:lang w:val="zh-CN"/>
        </w:rPr>
        <w:t>10</w:t>
      </w:r>
      <w:r w:rsidRPr="005808F2">
        <w:rPr>
          <w:rFonts w:eastAsia="仿宋_GB2312" w:hint="eastAsia"/>
          <w:sz w:val="32"/>
          <w:szCs w:val="32"/>
          <w:lang w:val="zh-CN"/>
        </w:rPr>
        <w:t>期，培训学员</w:t>
      </w:r>
      <w:r w:rsidRPr="005808F2">
        <w:rPr>
          <w:rFonts w:eastAsia="仿宋_GB2312" w:hint="eastAsia"/>
          <w:sz w:val="32"/>
          <w:szCs w:val="32"/>
          <w:lang w:val="zh-CN"/>
        </w:rPr>
        <w:t>425</w:t>
      </w:r>
      <w:r w:rsidRPr="005808F2">
        <w:rPr>
          <w:rFonts w:eastAsia="仿宋_GB2312" w:hint="eastAsia"/>
          <w:sz w:val="32"/>
          <w:szCs w:val="32"/>
          <w:lang w:val="zh-CN"/>
        </w:rPr>
        <w:t>人，市内培训班</w:t>
      </w:r>
      <w:r w:rsidRPr="005808F2">
        <w:rPr>
          <w:rFonts w:eastAsia="仿宋_GB2312" w:hint="eastAsia"/>
          <w:sz w:val="32"/>
          <w:szCs w:val="32"/>
          <w:lang w:val="zh-CN"/>
        </w:rPr>
        <w:t>13</w:t>
      </w:r>
      <w:r w:rsidRPr="005808F2">
        <w:rPr>
          <w:rFonts w:eastAsia="仿宋_GB2312" w:hint="eastAsia"/>
          <w:sz w:val="32"/>
          <w:szCs w:val="32"/>
          <w:lang w:val="zh-CN"/>
        </w:rPr>
        <w:t>期，培训学员</w:t>
      </w:r>
      <w:r w:rsidRPr="005808F2">
        <w:rPr>
          <w:rFonts w:eastAsia="仿宋_GB2312" w:hint="eastAsia"/>
          <w:sz w:val="32"/>
          <w:szCs w:val="32"/>
          <w:lang w:val="zh-CN"/>
        </w:rPr>
        <w:t>646</w:t>
      </w:r>
      <w:r w:rsidRPr="005808F2">
        <w:rPr>
          <w:rFonts w:eastAsia="仿宋_GB2312" w:hint="eastAsia"/>
          <w:sz w:val="32"/>
          <w:szCs w:val="32"/>
          <w:lang w:val="zh-CN"/>
        </w:rPr>
        <w:t>人。在“党校</w:t>
      </w:r>
      <w:r w:rsidRPr="005808F2">
        <w:rPr>
          <w:rFonts w:eastAsia="仿宋_GB2312" w:hint="eastAsia"/>
          <w:sz w:val="32"/>
          <w:szCs w:val="32"/>
          <w:lang w:val="zh-CN"/>
        </w:rPr>
        <w:t>+</w:t>
      </w:r>
      <w:r w:rsidRPr="005808F2">
        <w:rPr>
          <w:rFonts w:eastAsia="仿宋_GB2312" w:hint="eastAsia"/>
          <w:sz w:val="32"/>
          <w:szCs w:val="32"/>
          <w:lang w:val="zh-CN"/>
        </w:rPr>
        <w:t>基地”建设方面，立足攀枝花三线建设城市特点，致力于研究三线历史，弘扬“三线精神”，打造攀枝花三线建设干部学院，共计开发特色课程</w:t>
      </w:r>
      <w:r w:rsidRPr="005808F2">
        <w:rPr>
          <w:rFonts w:eastAsia="仿宋_GB2312" w:hint="eastAsia"/>
          <w:sz w:val="32"/>
          <w:szCs w:val="32"/>
          <w:lang w:val="zh-CN"/>
        </w:rPr>
        <w:t>38</w:t>
      </w:r>
      <w:r w:rsidRPr="005808F2">
        <w:rPr>
          <w:rFonts w:eastAsia="仿宋_GB2312" w:hint="eastAsia"/>
          <w:sz w:val="32"/>
          <w:szCs w:val="32"/>
          <w:lang w:val="zh-CN"/>
        </w:rPr>
        <w:t>门、打造特色点位</w:t>
      </w:r>
      <w:r w:rsidRPr="005808F2">
        <w:rPr>
          <w:rFonts w:eastAsia="仿宋_GB2312" w:hint="eastAsia"/>
          <w:sz w:val="32"/>
          <w:szCs w:val="32"/>
          <w:lang w:val="zh-CN"/>
        </w:rPr>
        <w:t>35</w:t>
      </w:r>
      <w:r w:rsidRPr="005808F2">
        <w:rPr>
          <w:rFonts w:eastAsia="仿宋_GB2312" w:hint="eastAsia"/>
          <w:sz w:val="32"/>
          <w:szCs w:val="32"/>
          <w:lang w:val="zh-CN"/>
        </w:rPr>
        <w:t>个、布局特色线路</w:t>
      </w:r>
      <w:r w:rsidRPr="005808F2">
        <w:rPr>
          <w:rFonts w:eastAsia="仿宋_GB2312" w:hint="eastAsia"/>
          <w:sz w:val="32"/>
          <w:szCs w:val="32"/>
          <w:lang w:val="zh-CN"/>
        </w:rPr>
        <w:t>18</w:t>
      </w:r>
      <w:r w:rsidRPr="005808F2">
        <w:rPr>
          <w:rFonts w:eastAsia="仿宋_GB2312" w:hint="eastAsia"/>
          <w:sz w:val="32"/>
          <w:szCs w:val="32"/>
          <w:lang w:val="zh-CN"/>
        </w:rPr>
        <w:t>条，逐步形成内涵丰富、特色明显的党性锤炼课程体系。</w:t>
      </w:r>
    </w:p>
    <w:p w14:paraId="515E359F"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lastRenderedPageBreak/>
        <w:t>（二）项目效益情况。</w:t>
      </w:r>
    </w:p>
    <w:p w14:paraId="263BFF76"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三线建设干部学院培训工作的开展，必将为精心打造三线文化品牌，完善全省乃至全国干部教育培训主题功能布局，大力弘扬传承三线精神，建设美丽繁荣和谐攀枝花提供强大精神动力，并为攀枝花的经济建设发展做出贡献</w:t>
      </w:r>
      <w:r w:rsidRPr="005808F2">
        <w:rPr>
          <w:rFonts w:eastAsia="仿宋_GB2312"/>
          <w:sz w:val="32"/>
          <w:szCs w:val="32"/>
          <w:lang w:val="zh-CN"/>
        </w:rPr>
        <w:t>。</w:t>
      </w:r>
    </w:p>
    <w:p w14:paraId="66C41E84" w14:textId="77777777" w:rsidR="005808F2" w:rsidRPr="005808F2" w:rsidRDefault="005808F2" w:rsidP="005808F2">
      <w:pPr>
        <w:adjustRightInd w:val="0"/>
        <w:snapToGrid w:val="0"/>
        <w:spacing w:line="600" w:lineRule="exact"/>
        <w:ind w:firstLine="720"/>
        <w:rPr>
          <w:rFonts w:eastAsia="黑体"/>
          <w:sz w:val="32"/>
          <w:szCs w:val="32"/>
        </w:rPr>
      </w:pPr>
      <w:r w:rsidRPr="005808F2">
        <w:rPr>
          <w:rFonts w:eastAsia="黑体"/>
          <w:sz w:val="32"/>
          <w:szCs w:val="32"/>
        </w:rPr>
        <w:t>五、评价结论及建议</w:t>
      </w:r>
    </w:p>
    <w:p w14:paraId="0CD3A731"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（一）评价结论。</w:t>
      </w:r>
    </w:p>
    <w:p w14:paraId="2EC1B23B"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项目资金预算配置合理合规，预算执行严格有序，预算管理规范可控，资金效益合乎预期，较好的完成了三线建设干部学院相关工作任务。</w:t>
      </w:r>
    </w:p>
    <w:p w14:paraId="57DF5A73" w14:textId="77777777" w:rsidR="005808F2" w:rsidRPr="005808F2" w:rsidRDefault="005808F2" w:rsidP="005808F2">
      <w:pPr>
        <w:adjustRightInd w:val="0"/>
        <w:snapToGrid w:val="0"/>
        <w:spacing w:line="600" w:lineRule="exact"/>
        <w:ind w:firstLine="720"/>
        <w:rPr>
          <w:rFonts w:eastAsia="仿宋_GB2312"/>
          <w:sz w:val="32"/>
          <w:szCs w:val="32"/>
          <w:lang w:val="zh-CN"/>
        </w:rPr>
      </w:pPr>
      <w:r w:rsidRPr="005808F2">
        <w:rPr>
          <w:rFonts w:eastAsia="仿宋_GB2312" w:hint="eastAsia"/>
          <w:sz w:val="32"/>
          <w:szCs w:val="32"/>
          <w:lang w:val="zh-CN"/>
        </w:rPr>
        <w:t>2022</w:t>
      </w:r>
      <w:r w:rsidRPr="005808F2">
        <w:rPr>
          <w:rFonts w:eastAsia="仿宋_GB2312" w:hint="eastAsia"/>
          <w:sz w:val="32"/>
          <w:szCs w:val="32"/>
          <w:lang w:val="zh-CN"/>
        </w:rPr>
        <w:t>年度，我校三线建设干部学院培训工作取得较好业绩，由于疫情影响，下半年逐渐恢复开班，全年共承接</w:t>
      </w:r>
      <w:r w:rsidRPr="005808F2">
        <w:rPr>
          <w:rFonts w:eastAsia="仿宋_GB2312" w:hint="eastAsia"/>
          <w:sz w:val="32"/>
          <w:szCs w:val="32"/>
          <w:lang w:val="zh-CN"/>
        </w:rPr>
        <w:t>23</w:t>
      </w:r>
      <w:r w:rsidRPr="005808F2">
        <w:rPr>
          <w:rFonts w:eastAsia="仿宋_GB2312" w:hint="eastAsia"/>
          <w:sz w:val="32"/>
          <w:szCs w:val="32"/>
          <w:lang w:val="zh-CN"/>
        </w:rPr>
        <w:t>个培训班，培训学员</w:t>
      </w:r>
      <w:r w:rsidRPr="005808F2">
        <w:rPr>
          <w:rFonts w:eastAsia="仿宋_GB2312" w:hint="eastAsia"/>
          <w:sz w:val="32"/>
          <w:szCs w:val="32"/>
          <w:lang w:val="zh-CN"/>
        </w:rPr>
        <w:t>1000</w:t>
      </w:r>
      <w:r w:rsidRPr="005808F2">
        <w:rPr>
          <w:rFonts w:eastAsia="仿宋_GB2312" w:hint="eastAsia"/>
          <w:sz w:val="32"/>
          <w:szCs w:val="32"/>
          <w:lang w:val="zh-CN"/>
        </w:rPr>
        <w:t>余人。培训班的开班为弘扬传承三线文化精神及我市文旅行业发展等方面发挥了积极作用。</w:t>
      </w:r>
    </w:p>
    <w:p w14:paraId="2E9DBF87"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（二）存在的问题。</w:t>
      </w:r>
    </w:p>
    <w:p w14:paraId="74C95809"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t>1.</w:t>
      </w:r>
      <w:r w:rsidRPr="005808F2">
        <w:rPr>
          <w:rFonts w:eastAsia="仿宋_GB2312" w:hint="eastAsia"/>
          <w:sz w:val="32"/>
          <w:szCs w:val="32"/>
          <w:lang w:val="zh-CN"/>
        </w:rPr>
        <w:t>三线建设干部学院培训工作是我校的一项新的培训工作任务，无现成经验可循，大部分工作在摸索中前行；</w:t>
      </w:r>
    </w:p>
    <w:p w14:paraId="6B4341BC"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t>2.</w:t>
      </w:r>
      <w:r w:rsidRPr="005808F2">
        <w:rPr>
          <w:rFonts w:eastAsia="仿宋_GB2312" w:hint="eastAsia"/>
          <w:sz w:val="32"/>
          <w:szCs w:val="32"/>
          <w:lang w:val="zh-CN"/>
        </w:rPr>
        <w:t>师资力量不足；教材编撰尚需进一步挖掘打造完善；</w:t>
      </w:r>
    </w:p>
    <w:p w14:paraId="0E3DBBDE"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t>3.</w:t>
      </w:r>
      <w:r w:rsidRPr="005808F2">
        <w:rPr>
          <w:rFonts w:eastAsia="仿宋_GB2312" w:hint="eastAsia"/>
          <w:sz w:val="32"/>
          <w:szCs w:val="32"/>
          <w:lang w:val="zh-CN"/>
        </w:rPr>
        <w:t>教学点位打造建设需更进一步完善。</w:t>
      </w:r>
    </w:p>
    <w:p w14:paraId="715CDCC8"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t>4.</w:t>
      </w:r>
      <w:r w:rsidRPr="005808F2">
        <w:rPr>
          <w:rFonts w:eastAsia="仿宋_GB2312" w:hint="eastAsia"/>
          <w:sz w:val="32"/>
          <w:szCs w:val="32"/>
          <w:lang w:val="zh-CN"/>
        </w:rPr>
        <w:t>由于项目资金无法达到及时到位完成支付，造成培训班相关工作推进困难，有些培训班无法正常开班。</w:t>
      </w:r>
      <w:r w:rsidRPr="005808F2">
        <w:rPr>
          <w:rFonts w:eastAsia="仿宋_GB2312"/>
          <w:sz w:val="32"/>
          <w:szCs w:val="32"/>
          <w:lang w:val="zh-CN"/>
        </w:rPr>
        <w:tab/>
      </w:r>
    </w:p>
    <w:p w14:paraId="128EDA26" w14:textId="77777777" w:rsidR="005808F2" w:rsidRPr="005808F2" w:rsidRDefault="005808F2" w:rsidP="005808F2">
      <w:pPr>
        <w:adjustRightInd w:val="0"/>
        <w:snapToGrid w:val="0"/>
        <w:spacing w:line="600" w:lineRule="exact"/>
        <w:ind w:firstLine="720"/>
        <w:rPr>
          <w:rFonts w:eastAsia="楷体_GB2312"/>
          <w:b/>
          <w:sz w:val="32"/>
          <w:szCs w:val="32"/>
          <w:lang w:val="zh-CN"/>
        </w:rPr>
      </w:pPr>
      <w:r w:rsidRPr="005808F2">
        <w:rPr>
          <w:rFonts w:eastAsia="楷体_GB2312"/>
          <w:b/>
          <w:sz w:val="32"/>
          <w:szCs w:val="32"/>
          <w:lang w:val="zh-CN"/>
        </w:rPr>
        <w:t>（三）相关建议。</w:t>
      </w:r>
    </w:p>
    <w:p w14:paraId="0D539017"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t>1.</w:t>
      </w:r>
      <w:r w:rsidRPr="005808F2">
        <w:rPr>
          <w:rFonts w:eastAsia="仿宋_GB2312" w:hint="eastAsia"/>
          <w:sz w:val="32"/>
          <w:szCs w:val="32"/>
          <w:lang w:val="zh-CN"/>
        </w:rPr>
        <w:t>积极加强和完善我校项目细化规范化管理；</w:t>
      </w:r>
    </w:p>
    <w:p w14:paraId="59CB833E" w14:textId="77777777" w:rsidR="005808F2" w:rsidRPr="005808F2" w:rsidRDefault="005808F2" w:rsidP="005808F2">
      <w:pPr>
        <w:adjustRightInd w:val="0"/>
        <w:snapToGrid w:val="0"/>
        <w:spacing w:line="600" w:lineRule="exact"/>
        <w:ind w:firstLineChars="200" w:firstLine="640"/>
        <w:rPr>
          <w:rFonts w:eastAsia="仿宋_GB2312"/>
          <w:sz w:val="32"/>
          <w:szCs w:val="32"/>
          <w:lang w:val="zh-CN"/>
        </w:rPr>
      </w:pPr>
      <w:r w:rsidRPr="005808F2">
        <w:rPr>
          <w:rFonts w:eastAsia="仿宋_GB2312" w:hint="eastAsia"/>
          <w:sz w:val="32"/>
          <w:szCs w:val="32"/>
          <w:lang w:val="zh-CN"/>
        </w:rPr>
        <w:lastRenderedPageBreak/>
        <w:t>2.</w:t>
      </w:r>
      <w:r w:rsidRPr="005808F2">
        <w:rPr>
          <w:rFonts w:eastAsia="仿宋_GB2312" w:hint="eastAsia"/>
          <w:sz w:val="32"/>
          <w:szCs w:val="32"/>
          <w:lang w:val="zh-CN"/>
        </w:rPr>
        <w:t>进一步加强项目年初预算规划，加强和财政部门对项目具体情况的沟通，保障项目资金及时到位，实现财政项目资金的效益最大化。保障项目按期圆满完成。</w:t>
      </w:r>
    </w:p>
    <w:p w14:paraId="6F76C6E6" w14:textId="77777777" w:rsidR="005808F2" w:rsidRPr="005808F2" w:rsidRDefault="005808F2" w:rsidP="005808F2">
      <w:pPr>
        <w:adjustRightInd w:val="0"/>
        <w:snapToGrid w:val="0"/>
        <w:spacing w:line="600" w:lineRule="exact"/>
        <w:rPr>
          <w:rFonts w:eastAsia="仿宋_GB2312"/>
          <w:sz w:val="32"/>
          <w:szCs w:val="32"/>
        </w:rPr>
      </w:pPr>
    </w:p>
    <w:p w14:paraId="683E0B48" w14:textId="77777777" w:rsidR="005808F2" w:rsidRDefault="005808F2" w:rsidP="005808F2">
      <w:pPr>
        <w:pStyle w:val="a0"/>
        <w:spacing w:before="93"/>
      </w:pPr>
    </w:p>
    <w:p w14:paraId="0AE726BE" w14:textId="77777777" w:rsidR="007872F0" w:rsidRDefault="007872F0" w:rsidP="005808F2">
      <w:pPr>
        <w:pStyle w:val="a0"/>
        <w:spacing w:before="93"/>
      </w:pPr>
    </w:p>
    <w:p w14:paraId="26E86982" w14:textId="77777777" w:rsidR="007872F0" w:rsidRDefault="007872F0" w:rsidP="005808F2">
      <w:pPr>
        <w:pStyle w:val="a0"/>
        <w:spacing w:before="93"/>
      </w:pPr>
    </w:p>
    <w:p w14:paraId="3A381DB0" w14:textId="77777777" w:rsidR="007872F0" w:rsidRDefault="007872F0" w:rsidP="005808F2">
      <w:pPr>
        <w:pStyle w:val="a0"/>
        <w:spacing w:before="93"/>
      </w:pPr>
    </w:p>
    <w:p w14:paraId="0E5E603D" w14:textId="77777777" w:rsidR="007872F0" w:rsidRDefault="007872F0" w:rsidP="005808F2">
      <w:pPr>
        <w:pStyle w:val="a0"/>
        <w:spacing w:before="93"/>
      </w:pPr>
    </w:p>
    <w:p w14:paraId="47957BC1" w14:textId="77777777" w:rsidR="007872F0" w:rsidRDefault="007872F0" w:rsidP="005808F2">
      <w:pPr>
        <w:pStyle w:val="a0"/>
        <w:spacing w:before="93"/>
      </w:pPr>
    </w:p>
    <w:p w14:paraId="018C2908" w14:textId="77777777" w:rsidR="007872F0" w:rsidRDefault="007872F0" w:rsidP="005808F2">
      <w:pPr>
        <w:pStyle w:val="a0"/>
        <w:spacing w:before="93"/>
      </w:pPr>
    </w:p>
    <w:p w14:paraId="4904901C" w14:textId="77777777" w:rsidR="007872F0" w:rsidRDefault="007872F0" w:rsidP="005808F2">
      <w:pPr>
        <w:pStyle w:val="a0"/>
        <w:spacing w:before="93"/>
      </w:pPr>
    </w:p>
    <w:p w14:paraId="1A2279D1" w14:textId="77777777" w:rsidR="007872F0" w:rsidRDefault="007872F0" w:rsidP="005808F2">
      <w:pPr>
        <w:pStyle w:val="a0"/>
        <w:spacing w:before="93"/>
      </w:pPr>
    </w:p>
    <w:p w14:paraId="45297177" w14:textId="77777777" w:rsidR="007872F0" w:rsidRDefault="007872F0" w:rsidP="005808F2">
      <w:pPr>
        <w:pStyle w:val="a0"/>
        <w:spacing w:before="93"/>
      </w:pPr>
    </w:p>
    <w:p w14:paraId="387C0C55" w14:textId="77777777" w:rsidR="007872F0" w:rsidRDefault="007872F0" w:rsidP="005808F2">
      <w:pPr>
        <w:pStyle w:val="a0"/>
        <w:spacing w:before="93"/>
      </w:pPr>
    </w:p>
    <w:p w14:paraId="20A05E09" w14:textId="77777777" w:rsidR="007872F0" w:rsidRDefault="007872F0" w:rsidP="005808F2">
      <w:pPr>
        <w:pStyle w:val="a0"/>
        <w:spacing w:before="93"/>
      </w:pPr>
    </w:p>
    <w:p w14:paraId="2F6920DD" w14:textId="77777777" w:rsidR="007872F0" w:rsidRDefault="007872F0" w:rsidP="005808F2">
      <w:pPr>
        <w:pStyle w:val="a0"/>
        <w:spacing w:before="93"/>
      </w:pPr>
    </w:p>
    <w:p w14:paraId="01B96C94" w14:textId="77777777" w:rsidR="007872F0" w:rsidRDefault="007872F0" w:rsidP="005808F2">
      <w:pPr>
        <w:pStyle w:val="a0"/>
        <w:spacing w:before="93"/>
      </w:pPr>
    </w:p>
    <w:p w14:paraId="795C8F78" w14:textId="77777777" w:rsidR="007872F0" w:rsidRDefault="007872F0" w:rsidP="005808F2">
      <w:pPr>
        <w:pStyle w:val="a0"/>
        <w:spacing w:before="93"/>
      </w:pPr>
    </w:p>
    <w:p w14:paraId="5C4A582C" w14:textId="77777777" w:rsidR="007872F0" w:rsidRDefault="007872F0" w:rsidP="005808F2">
      <w:pPr>
        <w:pStyle w:val="a0"/>
        <w:spacing w:before="93"/>
      </w:pPr>
    </w:p>
    <w:p w14:paraId="79B63338" w14:textId="77777777" w:rsidR="004D6D79" w:rsidRDefault="004D6D79">
      <w:pPr>
        <w:spacing w:line="600" w:lineRule="exact"/>
        <w:jc w:val="center"/>
        <w:outlineLvl w:val="0"/>
        <w:rPr>
          <w:rFonts w:ascii="黑体" w:eastAsia="黑体" w:hAnsi="黑体"/>
          <w:sz w:val="44"/>
          <w:szCs w:val="44"/>
        </w:rPr>
      </w:pPr>
    </w:p>
    <w:p w14:paraId="3422075F" w14:textId="77777777" w:rsidR="004D6D79" w:rsidRDefault="004D6D79" w:rsidP="005808F2">
      <w:pPr>
        <w:spacing w:line="600" w:lineRule="exact"/>
        <w:outlineLvl w:val="0"/>
        <w:rPr>
          <w:rFonts w:ascii="黑体" w:eastAsia="黑体" w:hAnsi="黑体"/>
          <w:sz w:val="44"/>
          <w:szCs w:val="44"/>
        </w:rPr>
      </w:pPr>
    </w:p>
    <w:p w14:paraId="4D72DF85" w14:textId="66325634" w:rsidR="009E4DB6" w:rsidRDefault="00EF39C0">
      <w:pPr>
        <w:spacing w:line="600" w:lineRule="exact"/>
        <w:jc w:val="center"/>
        <w:outlineLvl w:val="0"/>
        <w:rPr>
          <w:rFonts w:ascii="仿宋" w:eastAsia="仿宋" w:hAnsi="仿宋"/>
        </w:rPr>
      </w:pPr>
      <w:bookmarkStart w:id="83" w:name="_Toc144313688"/>
      <w:r>
        <w:rPr>
          <w:rFonts w:ascii="黑体" w:eastAsia="黑体" w:hAnsi="黑体" w:hint="eastAsia"/>
          <w:sz w:val="44"/>
          <w:szCs w:val="44"/>
        </w:rPr>
        <w:t>第</w:t>
      </w:r>
      <w:r>
        <w:rPr>
          <w:rStyle w:val="10"/>
          <w:rFonts w:ascii="黑体" w:eastAsia="黑体" w:hAnsi="黑体" w:hint="eastAsia"/>
          <w:b w:val="0"/>
        </w:rPr>
        <w:t>五部分 附表</w:t>
      </w:r>
      <w:bookmarkStart w:id="84" w:name="_Toc15396619"/>
      <w:bookmarkEnd w:id="74"/>
      <w:bookmarkEnd w:id="81"/>
      <w:bookmarkEnd w:id="83"/>
    </w:p>
    <w:p w14:paraId="4AF5E082" w14:textId="77777777" w:rsidR="009E4DB6" w:rsidRDefault="00EF39C0">
      <w:pPr>
        <w:pStyle w:val="2"/>
        <w:rPr>
          <w:rFonts w:ascii="仿宋" w:eastAsia="仿宋" w:hAnsi="仿宋"/>
        </w:rPr>
      </w:pPr>
      <w:bookmarkStart w:id="85" w:name="_Toc144313689"/>
      <w:r>
        <w:rPr>
          <w:rFonts w:ascii="仿宋" w:eastAsia="仿宋" w:hAnsi="仿宋" w:hint="eastAsia"/>
          <w:b w:val="0"/>
        </w:rPr>
        <w:t>一、收</w:t>
      </w:r>
      <w:r>
        <w:rPr>
          <w:rStyle w:val="20"/>
          <w:rFonts w:ascii="仿宋" w:eastAsia="仿宋" w:hAnsi="仿宋" w:hint="eastAsia"/>
        </w:rPr>
        <w:t>入支出决算总表</w:t>
      </w:r>
      <w:bookmarkEnd w:id="84"/>
      <w:bookmarkEnd w:id="85"/>
    </w:p>
    <w:p w14:paraId="55B2CA58" w14:textId="77777777" w:rsidR="009E4DB6" w:rsidRDefault="00EF39C0">
      <w:pPr>
        <w:pStyle w:val="2"/>
        <w:rPr>
          <w:rFonts w:ascii="仿宋" w:eastAsia="仿宋" w:hAnsi="仿宋"/>
        </w:rPr>
      </w:pPr>
      <w:bookmarkStart w:id="86" w:name="_Toc15396620"/>
      <w:bookmarkStart w:id="87" w:name="_Toc144313690"/>
      <w:r>
        <w:rPr>
          <w:rFonts w:ascii="仿宋" w:eastAsia="仿宋" w:hAnsi="仿宋" w:hint="eastAsia"/>
          <w:b w:val="0"/>
        </w:rPr>
        <w:t>二、收</w:t>
      </w:r>
      <w:r>
        <w:rPr>
          <w:rStyle w:val="20"/>
          <w:rFonts w:ascii="仿宋" w:eastAsia="仿宋" w:hAnsi="仿宋" w:hint="eastAsia"/>
        </w:rPr>
        <w:t>入决算表</w:t>
      </w:r>
      <w:bookmarkEnd w:id="86"/>
      <w:bookmarkEnd w:id="87"/>
    </w:p>
    <w:p w14:paraId="47097A1E" w14:textId="77777777" w:rsidR="009E4DB6" w:rsidRDefault="00EF39C0">
      <w:pPr>
        <w:pStyle w:val="2"/>
        <w:rPr>
          <w:rFonts w:ascii="仿宋" w:eastAsia="仿宋" w:hAnsi="仿宋"/>
        </w:rPr>
      </w:pPr>
      <w:bookmarkStart w:id="88" w:name="_Toc15396621"/>
      <w:bookmarkStart w:id="89" w:name="_Toc14431369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88"/>
      <w:bookmarkEnd w:id="89"/>
    </w:p>
    <w:p w14:paraId="519EBD2B" w14:textId="77777777" w:rsidR="009E4DB6" w:rsidRDefault="00EF39C0">
      <w:pPr>
        <w:pStyle w:val="2"/>
        <w:rPr>
          <w:rFonts w:ascii="仿宋" w:eastAsia="仿宋" w:hAnsi="仿宋"/>
          <w:b w:val="0"/>
        </w:rPr>
      </w:pPr>
      <w:bookmarkStart w:id="90" w:name="_Toc15396622"/>
      <w:bookmarkStart w:id="91" w:name="_Toc14431369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90"/>
      <w:bookmarkEnd w:id="91"/>
    </w:p>
    <w:p w14:paraId="51CC0684" w14:textId="77777777" w:rsidR="009E4DB6" w:rsidRDefault="00EF39C0">
      <w:pPr>
        <w:pStyle w:val="2"/>
        <w:rPr>
          <w:rStyle w:val="20"/>
          <w:rFonts w:ascii="仿宋" w:eastAsia="仿宋" w:hAnsi="仿宋"/>
        </w:rPr>
      </w:pPr>
      <w:bookmarkStart w:id="92" w:name="_Toc15396623"/>
      <w:bookmarkStart w:id="93" w:name="_Toc14431369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94" w:name="_Toc15396624"/>
      <w:bookmarkEnd w:id="92"/>
      <w:bookmarkEnd w:id="93"/>
    </w:p>
    <w:p w14:paraId="1B22E560" w14:textId="77777777" w:rsidR="009E4DB6" w:rsidRDefault="00EF39C0">
      <w:pPr>
        <w:pStyle w:val="2"/>
        <w:rPr>
          <w:rFonts w:ascii="仿宋" w:eastAsia="仿宋" w:hAnsi="仿宋"/>
        </w:rPr>
      </w:pPr>
      <w:bookmarkStart w:id="95" w:name="_Toc144313694"/>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94"/>
      <w:bookmarkEnd w:id="95"/>
    </w:p>
    <w:p w14:paraId="24C64B2D" w14:textId="77777777" w:rsidR="009E4DB6" w:rsidRDefault="00EF39C0">
      <w:pPr>
        <w:pStyle w:val="2"/>
        <w:rPr>
          <w:rFonts w:ascii="仿宋" w:eastAsia="仿宋" w:hAnsi="仿宋"/>
        </w:rPr>
      </w:pPr>
      <w:bookmarkStart w:id="96" w:name="_Toc15396625"/>
      <w:bookmarkStart w:id="97" w:name="_Toc14431369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6"/>
      <w:bookmarkEnd w:id="97"/>
    </w:p>
    <w:p w14:paraId="663EB2C5" w14:textId="77777777" w:rsidR="009E4DB6" w:rsidRDefault="00EF39C0">
      <w:pPr>
        <w:pStyle w:val="2"/>
        <w:rPr>
          <w:rFonts w:ascii="仿宋" w:eastAsia="仿宋" w:hAnsi="仿宋"/>
        </w:rPr>
      </w:pPr>
      <w:bookmarkStart w:id="98" w:name="_Toc15396626"/>
      <w:bookmarkStart w:id="99" w:name="_Toc14431369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98"/>
      <w:bookmarkEnd w:id="99"/>
    </w:p>
    <w:p w14:paraId="0E5D1CF7" w14:textId="77777777" w:rsidR="009E4DB6" w:rsidRDefault="00EF39C0">
      <w:pPr>
        <w:pStyle w:val="2"/>
        <w:rPr>
          <w:rFonts w:ascii="仿宋" w:eastAsia="仿宋" w:hAnsi="仿宋"/>
        </w:rPr>
      </w:pPr>
      <w:bookmarkStart w:id="100" w:name="_Toc15396627"/>
      <w:bookmarkStart w:id="101" w:name="_Toc14431369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00"/>
      <w:bookmarkEnd w:id="101"/>
    </w:p>
    <w:p w14:paraId="252CEAB3" w14:textId="77777777" w:rsidR="009E4DB6" w:rsidRDefault="00EF39C0">
      <w:pPr>
        <w:pStyle w:val="2"/>
        <w:rPr>
          <w:rFonts w:ascii="仿宋" w:eastAsia="仿宋" w:hAnsi="仿宋"/>
        </w:rPr>
      </w:pPr>
      <w:bookmarkStart w:id="102" w:name="_Toc15396628"/>
      <w:bookmarkStart w:id="103" w:name="_Toc144313698"/>
      <w:r>
        <w:rPr>
          <w:rStyle w:val="20"/>
          <w:rFonts w:ascii="仿宋" w:eastAsia="仿宋" w:hAnsi="仿宋" w:hint="eastAsia"/>
        </w:rPr>
        <w:t>十、</w:t>
      </w:r>
      <w:bookmarkEnd w:id="102"/>
      <w:r>
        <w:rPr>
          <w:rFonts w:ascii="仿宋" w:eastAsia="仿宋" w:hAnsi="仿宋" w:hint="eastAsia"/>
          <w:b w:val="0"/>
        </w:rPr>
        <w:t>政</w:t>
      </w:r>
      <w:r>
        <w:rPr>
          <w:rStyle w:val="20"/>
          <w:rFonts w:ascii="仿宋" w:eastAsia="仿宋" w:hAnsi="仿宋" w:hint="eastAsia"/>
        </w:rPr>
        <w:t>府性基金预算财政拨款收入支出决算表</w:t>
      </w:r>
      <w:bookmarkEnd w:id="103"/>
    </w:p>
    <w:p w14:paraId="4734ACFE" w14:textId="77777777" w:rsidR="009E4DB6" w:rsidRDefault="00EF39C0">
      <w:pPr>
        <w:pStyle w:val="2"/>
        <w:rPr>
          <w:rFonts w:ascii="仿宋" w:eastAsia="仿宋" w:hAnsi="仿宋"/>
        </w:rPr>
      </w:pPr>
      <w:bookmarkStart w:id="104" w:name="_Toc15396629"/>
      <w:bookmarkStart w:id="105" w:name="_Toc144313699"/>
      <w:r>
        <w:rPr>
          <w:rStyle w:val="20"/>
          <w:rFonts w:ascii="仿宋" w:eastAsia="仿宋" w:hAnsi="仿宋" w:hint="eastAsia"/>
        </w:rPr>
        <w:t>十一、</w:t>
      </w:r>
      <w:bookmarkEnd w:id="104"/>
      <w:r>
        <w:rPr>
          <w:rFonts w:ascii="仿宋" w:eastAsia="仿宋" w:hAnsi="仿宋" w:hint="eastAsia"/>
          <w:b w:val="0"/>
        </w:rPr>
        <w:t>国</w:t>
      </w:r>
      <w:r>
        <w:rPr>
          <w:rStyle w:val="20"/>
          <w:rFonts w:ascii="仿宋" w:eastAsia="仿宋" w:hAnsi="仿宋" w:hint="eastAsia"/>
        </w:rPr>
        <w:t>有资本经营预算财政拨款收入支出决算表</w:t>
      </w:r>
      <w:bookmarkEnd w:id="105"/>
    </w:p>
    <w:p w14:paraId="4ADD6F8E" w14:textId="77777777" w:rsidR="009E4DB6" w:rsidRDefault="00EF39C0">
      <w:pPr>
        <w:pStyle w:val="2"/>
        <w:rPr>
          <w:rFonts w:ascii="仿宋" w:eastAsia="仿宋" w:hAnsi="仿宋"/>
        </w:rPr>
      </w:pPr>
      <w:bookmarkStart w:id="106" w:name="_Toc15396630"/>
      <w:bookmarkStart w:id="107" w:name="_Toc144313700"/>
      <w:r>
        <w:rPr>
          <w:rStyle w:val="20"/>
          <w:rFonts w:ascii="仿宋" w:eastAsia="仿宋" w:hAnsi="仿宋" w:hint="eastAsia"/>
        </w:rPr>
        <w:t>十二、</w:t>
      </w:r>
      <w:bookmarkEnd w:id="106"/>
      <w:r>
        <w:rPr>
          <w:rStyle w:val="20"/>
          <w:rFonts w:ascii="仿宋" w:eastAsia="仿宋" w:hAnsi="仿宋" w:hint="eastAsia"/>
        </w:rPr>
        <w:t>国有资本经营预算财政拨款支出决算表</w:t>
      </w:r>
      <w:bookmarkEnd w:id="107"/>
    </w:p>
    <w:p w14:paraId="2C0D67EA" w14:textId="77777777" w:rsidR="009E4DB6" w:rsidRDefault="00EF39C0">
      <w:pPr>
        <w:pStyle w:val="2"/>
        <w:rPr>
          <w:rFonts w:eastAsia="仿宋"/>
        </w:rPr>
      </w:pPr>
      <w:bookmarkStart w:id="108" w:name="_Toc15396631"/>
      <w:bookmarkStart w:id="109" w:name="_Toc144313701"/>
      <w:r>
        <w:rPr>
          <w:rStyle w:val="20"/>
          <w:rFonts w:ascii="仿宋" w:eastAsia="仿宋" w:hAnsi="仿宋" w:hint="eastAsia"/>
        </w:rPr>
        <w:t>十三、</w:t>
      </w:r>
      <w:bookmarkEnd w:id="108"/>
      <w:r>
        <w:rPr>
          <w:rStyle w:val="20"/>
          <w:rFonts w:ascii="仿宋" w:eastAsia="仿宋" w:hAnsi="仿宋" w:hint="eastAsia"/>
        </w:rPr>
        <w:t>财政拨款“三公”经费支出决算表</w:t>
      </w:r>
      <w:bookmarkEnd w:id="109"/>
    </w:p>
    <w:sectPr w:rsidR="009E4DB6">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B84F" w14:textId="77777777" w:rsidR="00F6229A" w:rsidRDefault="00F6229A">
      <w:r>
        <w:separator/>
      </w:r>
    </w:p>
  </w:endnote>
  <w:endnote w:type="continuationSeparator" w:id="0">
    <w:p w14:paraId="02FBBB27" w14:textId="77777777" w:rsidR="00F6229A" w:rsidRDefault="00F6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4D6CAD3F" w14:textId="77777777" w:rsidR="009E4DB6" w:rsidRDefault="00EF39C0">
        <w:pPr>
          <w:pStyle w:val="a8"/>
          <w:jc w:val="center"/>
        </w:pPr>
        <w:r>
          <w:fldChar w:fldCharType="begin"/>
        </w:r>
        <w:r>
          <w:instrText>PAGE   \* MERGEFORMAT</w:instrText>
        </w:r>
        <w:r>
          <w:fldChar w:fldCharType="separate"/>
        </w:r>
        <w:r w:rsidR="004943FF" w:rsidRPr="004943FF">
          <w:rPr>
            <w:noProof/>
            <w:lang w:val="zh-CN"/>
          </w:rPr>
          <w:t>5</w:t>
        </w:r>
        <w:r>
          <w:fldChar w:fldCharType="end"/>
        </w:r>
      </w:p>
    </w:sdtContent>
  </w:sdt>
  <w:p w14:paraId="5D3F3495" w14:textId="77777777" w:rsidR="009E4DB6" w:rsidRDefault="009E4D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F179" w14:textId="77777777" w:rsidR="00F6229A" w:rsidRDefault="00F6229A">
      <w:r>
        <w:separator/>
      </w:r>
    </w:p>
  </w:footnote>
  <w:footnote w:type="continuationSeparator" w:id="0">
    <w:p w14:paraId="74603FD3" w14:textId="77777777" w:rsidR="00F6229A" w:rsidRDefault="00F6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DC69" w14:textId="77777777" w:rsidR="009E4DB6" w:rsidRDefault="009E4DB6">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DEBEF323"/>
    <w:multiLevelType w:val="singleLevel"/>
    <w:tmpl w:val="DEBEF323"/>
    <w:lvl w:ilvl="0">
      <w:start w:val="4"/>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FFF674BC"/>
    <w:multiLevelType w:val="singleLevel"/>
    <w:tmpl w:val="FFF674BC"/>
    <w:lvl w:ilvl="0">
      <w:start w:val="1"/>
      <w:numFmt w:val="chineseCounting"/>
      <w:suff w:val="nothing"/>
      <w:lvlText w:val="%1、"/>
      <w:lvlJc w:val="left"/>
      <w:rPr>
        <w:rFonts w:hint="eastAsia"/>
      </w:rPr>
    </w:lvl>
  </w:abstractNum>
  <w:abstractNum w:abstractNumId="4" w15:restartNumberingAfterBreak="0">
    <w:nsid w:val="0FD16D87"/>
    <w:multiLevelType w:val="hybridMultilevel"/>
    <w:tmpl w:val="62C4835C"/>
    <w:lvl w:ilvl="0" w:tplc="F14C83B4">
      <w:start w:val="1"/>
      <w:numFmt w:val="japaneseCounting"/>
      <w:lvlText w:val="%1、"/>
      <w:lvlJc w:val="left"/>
      <w:pPr>
        <w:ind w:left="630" w:hanging="63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17956598"/>
    <w:multiLevelType w:val="hybridMultilevel"/>
    <w:tmpl w:val="D248A21E"/>
    <w:lvl w:ilvl="0" w:tplc="79C4C4D0">
      <w:start w:val="4"/>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E794925"/>
    <w:multiLevelType w:val="singleLevel"/>
    <w:tmpl w:val="3E794925"/>
    <w:lvl w:ilvl="0">
      <w:start w:val="3"/>
      <w:numFmt w:val="chineseCounting"/>
      <w:suff w:val="nothing"/>
      <w:lvlText w:val="（%1）"/>
      <w:lvlJc w:val="left"/>
      <w:rPr>
        <w:rFonts w:hint="eastAsia"/>
      </w:rPr>
    </w:lvl>
  </w:abstractNum>
  <w:abstractNum w:abstractNumId="8" w15:restartNumberingAfterBreak="0">
    <w:nsid w:val="460E3D80"/>
    <w:multiLevelType w:val="multilevel"/>
    <w:tmpl w:val="460E3D80"/>
    <w:lvl w:ilvl="0">
      <w:start w:val="1"/>
      <w:numFmt w:val="japaneseCounting"/>
      <w:lvlText w:val="（%1）"/>
      <w:lvlJc w:val="left"/>
      <w:pPr>
        <w:ind w:left="1716" w:hanging="996"/>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9" w15:restartNumberingAfterBreak="0">
    <w:nsid w:val="52CD3780"/>
    <w:multiLevelType w:val="hybridMultilevel"/>
    <w:tmpl w:val="41C692D4"/>
    <w:lvl w:ilvl="0" w:tplc="420C58E2">
      <w:start w:val="4"/>
      <w:numFmt w:val="japaneseCounting"/>
      <w:lvlText w:val="（%1）"/>
      <w:lvlJc w:val="left"/>
      <w:pPr>
        <w:ind w:left="1401" w:hanging="1080"/>
      </w:pPr>
      <w:rPr>
        <w:rFonts w:hint="default"/>
      </w:rPr>
    </w:lvl>
    <w:lvl w:ilvl="1" w:tplc="04090019" w:tentative="1">
      <w:start w:val="1"/>
      <w:numFmt w:val="lowerLetter"/>
      <w:lvlText w:val="%2)"/>
      <w:lvlJc w:val="left"/>
      <w:pPr>
        <w:ind w:left="1201" w:hanging="440"/>
      </w:pPr>
    </w:lvl>
    <w:lvl w:ilvl="2" w:tplc="0409001B" w:tentative="1">
      <w:start w:val="1"/>
      <w:numFmt w:val="lowerRoman"/>
      <w:lvlText w:val="%3."/>
      <w:lvlJc w:val="right"/>
      <w:pPr>
        <w:ind w:left="1641" w:hanging="440"/>
      </w:pPr>
    </w:lvl>
    <w:lvl w:ilvl="3" w:tplc="0409000F" w:tentative="1">
      <w:start w:val="1"/>
      <w:numFmt w:val="decimal"/>
      <w:lvlText w:val="%4."/>
      <w:lvlJc w:val="left"/>
      <w:pPr>
        <w:ind w:left="2081" w:hanging="440"/>
      </w:pPr>
    </w:lvl>
    <w:lvl w:ilvl="4" w:tplc="04090019" w:tentative="1">
      <w:start w:val="1"/>
      <w:numFmt w:val="lowerLetter"/>
      <w:lvlText w:val="%5)"/>
      <w:lvlJc w:val="left"/>
      <w:pPr>
        <w:ind w:left="2521" w:hanging="440"/>
      </w:pPr>
    </w:lvl>
    <w:lvl w:ilvl="5" w:tplc="0409001B" w:tentative="1">
      <w:start w:val="1"/>
      <w:numFmt w:val="lowerRoman"/>
      <w:lvlText w:val="%6."/>
      <w:lvlJc w:val="right"/>
      <w:pPr>
        <w:ind w:left="2961" w:hanging="440"/>
      </w:pPr>
    </w:lvl>
    <w:lvl w:ilvl="6" w:tplc="0409000F" w:tentative="1">
      <w:start w:val="1"/>
      <w:numFmt w:val="decimal"/>
      <w:lvlText w:val="%7."/>
      <w:lvlJc w:val="left"/>
      <w:pPr>
        <w:ind w:left="3401" w:hanging="440"/>
      </w:pPr>
    </w:lvl>
    <w:lvl w:ilvl="7" w:tplc="04090019" w:tentative="1">
      <w:start w:val="1"/>
      <w:numFmt w:val="lowerLetter"/>
      <w:lvlText w:val="%8)"/>
      <w:lvlJc w:val="left"/>
      <w:pPr>
        <w:ind w:left="3841" w:hanging="440"/>
      </w:pPr>
    </w:lvl>
    <w:lvl w:ilvl="8" w:tplc="0409001B" w:tentative="1">
      <w:start w:val="1"/>
      <w:numFmt w:val="lowerRoman"/>
      <w:lvlText w:val="%9."/>
      <w:lvlJc w:val="right"/>
      <w:pPr>
        <w:ind w:left="4281" w:hanging="440"/>
      </w:pPr>
    </w:lvl>
  </w:abstractNum>
  <w:abstractNum w:abstractNumId="10"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16cid:durableId="906039926">
    <w:abstractNumId w:val="10"/>
  </w:num>
  <w:num w:numId="2" w16cid:durableId="1114983473">
    <w:abstractNumId w:val="5"/>
  </w:num>
  <w:num w:numId="3" w16cid:durableId="1503424493">
    <w:abstractNumId w:val="0"/>
  </w:num>
  <w:num w:numId="4" w16cid:durableId="730691492">
    <w:abstractNumId w:val="2"/>
  </w:num>
  <w:num w:numId="5" w16cid:durableId="1938248370">
    <w:abstractNumId w:val="3"/>
  </w:num>
  <w:num w:numId="6" w16cid:durableId="1995332103">
    <w:abstractNumId w:val="1"/>
  </w:num>
  <w:num w:numId="7" w16cid:durableId="1785152674">
    <w:abstractNumId w:val="4"/>
  </w:num>
  <w:num w:numId="8" w16cid:durableId="973411655">
    <w:abstractNumId w:val="7"/>
  </w:num>
  <w:num w:numId="9" w16cid:durableId="1371110517">
    <w:abstractNumId w:val="8"/>
  </w:num>
  <w:num w:numId="10" w16cid:durableId="1156650313">
    <w:abstractNumId w:val="6"/>
  </w:num>
  <w:num w:numId="11" w16cid:durableId="848102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D8D6DB89"/>
    <w:rsid w:val="DB6F4CAB"/>
    <w:rsid w:val="DF6F9789"/>
    <w:rsid w:val="00012E9E"/>
    <w:rsid w:val="00021892"/>
    <w:rsid w:val="000222C6"/>
    <w:rsid w:val="0002549F"/>
    <w:rsid w:val="0002617D"/>
    <w:rsid w:val="000468DB"/>
    <w:rsid w:val="000514EF"/>
    <w:rsid w:val="0006398C"/>
    <w:rsid w:val="0006487A"/>
    <w:rsid w:val="000657B5"/>
    <w:rsid w:val="00065F8F"/>
    <w:rsid w:val="00070A43"/>
    <w:rsid w:val="000768F2"/>
    <w:rsid w:val="0009184B"/>
    <w:rsid w:val="00094236"/>
    <w:rsid w:val="0009593C"/>
    <w:rsid w:val="00097322"/>
    <w:rsid w:val="000A6A92"/>
    <w:rsid w:val="000B047F"/>
    <w:rsid w:val="000B5923"/>
    <w:rsid w:val="000B5A48"/>
    <w:rsid w:val="000B6FF3"/>
    <w:rsid w:val="000C2616"/>
    <w:rsid w:val="000C3467"/>
    <w:rsid w:val="000C3CA6"/>
    <w:rsid w:val="000D1267"/>
    <w:rsid w:val="000D1D50"/>
    <w:rsid w:val="000D5782"/>
    <w:rsid w:val="000E6613"/>
    <w:rsid w:val="000E7119"/>
    <w:rsid w:val="00105857"/>
    <w:rsid w:val="00114E9B"/>
    <w:rsid w:val="00136D0C"/>
    <w:rsid w:val="00142216"/>
    <w:rsid w:val="00142869"/>
    <w:rsid w:val="00144D6A"/>
    <w:rsid w:val="00144F1F"/>
    <w:rsid w:val="0014729F"/>
    <w:rsid w:val="00157BAB"/>
    <w:rsid w:val="001654D1"/>
    <w:rsid w:val="0017199B"/>
    <w:rsid w:val="00174518"/>
    <w:rsid w:val="0018106D"/>
    <w:rsid w:val="00185997"/>
    <w:rsid w:val="001877A7"/>
    <w:rsid w:val="00191536"/>
    <w:rsid w:val="00196687"/>
    <w:rsid w:val="001C0962"/>
    <w:rsid w:val="001D7531"/>
    <w:rsid w:val="001E2FF1"/>
    <w:rsid w:val="001E737D"/>
    <w:rsid w:val="001F0592"/>
    <w:rsid w:val="001F7506"/>
    <w:rsid w:val="002006CD"/>
    <w:rsid w:val="0020116D"/>
    <w:rsid w:val="00202B36"/>
    <w:rsid w:val="00204B7A"/>
    <w:rsid w:val="00204CDE"/>
    <w:rsid w:val="0021101A"/>
    <w:rsid w:val="00212E12"/>
    <w:rsid w:val="00217081"/>
    <w:rsid w:val="00220536"/>
    <w:rsid w:val="00235629"/>
    <w:rsid w:val="00247B82"/>
    <w:rsid w:val="00260C38"/>
    <w:rsid w:val="002616C0"/>
    <w:rsid w:val="00265372"/>
    <w:rsid w:val="002662AA"/>
    <w:rsid w:val="00280496"/>
    <w:rsid w:val="00294DC9"/>
    <w:rsid w:val="00295495"/>
    <w:rsid w:val="00297094"/>
    <w:rsid w:val="002A31DE"/>
    <w:rsid w:val="002B2265"/>
    <w:rsid w:val="002B2613"/>
    <w:rsid w:val="002D1ED0"/>
    <w:rsid w:val="002D6D05"/>
    <w:rsid w:val="002E6FB8"/>
    <w:rsid w:val="002F1818"/>
    <w:rsid w:val="002F567B"/>
    <w:rsid w:val="003216A9"/>
    <w:rsid w:val="00325680"/>
    <w:rsid w:val="00335A74"/>
    <w:rsid w:val="00344C8E"/>
    <w:rsid w:val="0036561B"/>
    <w:rsid w:val="0037013F"/>
    <w:rsid w:val="00380C92"/>
    <w:rsid w:val="003A484F"/>
    <w:rsid w:val="003A4883"/>
    <w:rsid w:val="003B0BE0"/>
    <w:rsid w:val="003B0C1B"/>
    <w:rsid w:val="003B58B0"/>
    <w:rsid w:val="003B688C"/>
    <w:rsid w:val="003C0291"/>
    <w:rsid w:val="003C39AE"/>
    <w:rsid w:val="003C4524"/>
    <w:rsid w:val="003C7B60"/>
    <w:rsid w:val="003D0C0F"/>
    <w:rsid w:val="003D1FB2"/>
    <w:rsid w:val="003D66DA"/>
    <w:rsid w:val="003E1310"/>
    <w:rsid w:val="003E6F55"/>
    <w:rsid w:val="00406254"/>
    <w:rsid w:val="004223DE"/>
    <w:rsid w:val="00434489"/>
    <w:rsid w:val="00437085"/>
    <w:rsid w:val="00443880"/>
    <w:rsid w:val="004463C8"/>
    <w:rsid w:val="004464F4"/>
    <w:rsid w:val="00446E63"/>
    <w:rsid w:val="00467094"/>
    <w:rsid w:val="00471401"/>
    <w:rsid w:val="00473F31"/>
    <w:rsid w:val="00474D07"/>
    <w:rsid w:val="0048263A"/>
    <w:rsid w:val="00487E5D"/>
    <w:rsid w:val="004943FF"/>
    <w:rsid w:val="004A711F"/>
    <w:rsid w:val="004B199D"/>
    <w:rsid w:val="004B4690"/>
    <w:rsid w:val="004C7017"/>
    <w:rsid w:val="004D6D79"/>
    <w:rsid w:val="004E0A2D"/>
    <w:rsid w:val="004E206B"/>
    <w:rsid w:val="004E327E"/>
    <w:rsid w:val="004E6DF7"/>
    <w:rsid w:val="004F0FBD"/>
    <w:rsid w:val="00505A47"/>
    <w:rsid w:val="00512FDA"/>
    <w:rsid w:val="00520DA0"/>
    <w:rsid w:val="00525E15"/>
    <w:rsid w:val="005364FC"/>
    <w:rsid w:val="005558A1"/>
    <w:rsid w:val="00563DBC"/>
    <w:rsid w:val="005664BB"/>
    <w:rsid w:val="00566FFA"/>
    <w:rsid w:val="0057481D"/>
    <w:rsid w:val="005808F2"/>
    <w:rsid w:val="0058486E"/>
    <w:rsid w:val="00585B33"/>
    <w:rsid w:val="0059014D"/>
    <w:rsid w:val="005B5C64"/>
    <w:rsid w:val="005B67C6"/>
    <w:rsid w:val="005C5337"/>
    <w:rsid w:val="005C6BD0"/>
    <w:rsid w:val="005D1C8B"/>
    <w:rsid w:val="005D468D"/>
    <w:rsid w:val="005D5CED"/>
    <w:rsid w:val="005D7D8C"/>
    <w:rsid w:val="005F0382"/>
    <w:rsid w:val="005F1A4C"/>
    <w:rsid w:val="00605688"/>
    <w:rsid w:val="00605A4C"/>
    <w:rsid w:val="006070AF"/>
    <w:rsid w:val="00607E6C"/>
    <w:rsid w:val="006101B1"/>
    <w:rsid w:val="00614E44"/>
    <w:rsid w:val="0062270A"/>
    <w:rsid w:val="00622830"/>
    <w:rsid w:val="00623DA0"/>
    <w:rsid w:val="00630AEF"/>
    <w:rsid w:val="006325F8"/>
    <w:rsid w:val="00633463"/>
    <w:rsid w:val="00634C9A"/>
    <w:rsid w:val="006440E4"/>
    <w:rsid w:val="006469A9"/>
    <w:rsid w:val="0066343B"/>
    <w:rsid w:val="00664777"/>
    <w:rsid w:val="0067280B"/>
    <w:rsid w:val="006748A4"/>
    <w:rsid w:val="00681A31"/>
    <w:rsid w:val="00683E73"/>
    <w:rsid w:val="006A3141"/>
    <w:rsid w:val="006A5E34"/>
    <w:rsid w:val="006B2422"/>
    <w:rsid w:val="006B2B9A"/>
    <w:rsid w:val="006C0625"/>
    <w:rsid w:val="006C1937"/>
    <w:rsid w:val="006F020C"/>
    <w:rsid w:val="006F0B90"/>
    <w:rsid w:val="007127B7"/>
    <w:rsid w:val="0071798E"/>
    <w:rsid w:val="007416B6"/>
    <w:rsid w:val="00746F48"/>
    <w:rsid w:val="007527F7"/>
    <w:rsid w:val="0075404D"/>
    <w:rsid w:val="00757E61"/>
    <w:rsid w:val="0076182A"/>
    <w:rsid w:val="00767B7E"/>
    <w:rsid w:val="007770C3"/>
    <w:rsid w:val="00784D24"/>
    <w:rsid w:val="00785FBA"/>
    <w:rsid w:val="00786E4A"/>
    <w:rsid w:val="0078701A"/>
    <w:rsid w:val="007872F0"/>
    <w:rsid w:val="007875EB"/>
    <w:rsid w:val="00790F73"/>
    <w:rsid w:val="0079426B"/>
    <w:rsid w:val="007B0CE4"/>
    <w:rsid w:val="007B0EED"/>
    <w:rsid w:val="007C6A1F"/>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0C02"/>
    <w:rsid w:val="008A4BF7"/>
    <w:rsid w:val="008B768C"/>
    <w:rsid w:val="008C4DB1"/>
    <w:rsid w:val="008C4EAF"/>
    <w:rsid w:val="008C5176"/>
    <w:rsid w:val="008C7FD0"/>
    <w:rsid w:val="008D057E"/>
    <w:rsid w:val="008E1DE7"/>
    <w:rsid w:val="008E707C"/>
    <w:rsid w:val="00900B08"/>
    <w:rsid w:val="00902155"/>
    <w:rsid w:val="00902FA3"/>
    <w:rsid w:val="009136DF"/>
    <w:rsid w:val="00923564"/>
    <w:rsid w:val="0092392E"/>
    <w:rsid w:val="009315F9"/>
    <w:rsid w:val="00933499"/>
    <w:rsid w:val="009350F7"/>
    <w:rsid w:val="00935C98"/>
    <w:rsid w:val="00943DCE"/>
    <w:rsid w:val="00946945"/>
    <w:rsid w:val="00951248"/>
    <w:rsid w:val="0095152F"/>
    <w:rsid w:val="00954C49"/>
    <w:rsid w:val="00955E37"/>
    <w:rsid w:val="0097099F"/>
    <w:rsid w:val="00971997"/>
    <w:rsid w:val="00971FFC"/>
    <w:rsid w:val="00977A11"/>
    <w:rsid w:val="0098283D"/>
    <w:rsid w:val="0098660A"/>
    <w:rsid w:val="009931C3"/>
    <w:rsid w:val="009A3AE0"/>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C0"/>
    <w:rsid w:val="00A422EB"/>
    <w:rsid w:val="00A43BE4"/>
    <w:rsid w:val="00A45BB7"/>
    <w:rsid w:val="00A56DF2"/>
    <w:rsid w:val="00A56E6E"/>
    <w:rsid w:val="00A67AB5"/>
    <w:rsid w:val="00A733B2"/>
    <w:rsid w:val="00A741C2"/>
    <w:rsid w:val="00A86301"/>
    <w:rsid w:val="00A91760"/>
    <w:rsid w:val="00A93B00"/>
    <w:rsid w:val="00A93C21"/>
    <w:rsid w:val="00AA316C"/>
    <w:rsid w:val="00AA5073"/>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20547"/>
    <w:rsid w:val="00B310B9"/>
    <w:rsid w:val="00B35F3F"/>
    <w:rsid w:val="00B36CBB"/>
    <w:rsid w:val="00B425E0"/>
    <w:rsid w:val="00B440AA"/>
    <w:rsid w:val="00B44B70"/>
    <w:rsid w:val="00B53C56"/>
    <w:rsid w:val="00B57DAF"/>
    <w:rsid w:val="00B65C52"/>
    <w:rsid w:val="00B77EA6"/>
    <w:rsid w:val="00B80D84"/>
    <w:rsid w:val="00B81598"/>
    <w:rsid w:val="00B81CA7"/>
    <w:rsid w:val="00B841F1"/>
    <w:rsid w:val="00B84C20"/>
    <w:rsid w:val="00B944D6"/>
    <w:rsid w:val="00BB4DF0"/>
    <w:rsid w:val="00BB54EA"/>
    <w:rsid w:val="00BC289F"/>
    <w:rsid w:val="00BC2D50"/>
    <w:rsid w:val="00BC3AF2"/>
    <w:rsid w:val="00BC5361"/>
    <w:rsid w:val="00BC5460"/>
    <w:rsid w:val="00BC6B50"/>
    <w:rsid w:val="00BD0E25"/>
    <w:rsid w:val="00BE4E3F"/>
    <w:rsid w:val="00BE4F07"/>
    <w:rsid w:val="00BF5BD6"/>
    <w:rsid w:val="00C03E31"/>
    <w:rsid w:val="00C040B4"/>
    <w:rsid w:val="00C33E72"/>
    <w:rsid w:val="00C354B2"/>
    <w:rsid w:val="00C35554"/>
    <w:rsid w:val="00C42709"/>
    <w:rsid w:val="00C47CEA"/>
    <w:rsid w:val="00C52575"/>
    <w:rsid w:val="00C533CC"/>
    <w:rsid w:val="00C5751C"/>
    <w:rsid w:val="00C61BFC"/>
    <w:rsid w:val="00C6284D"/>
    <w:rsid w:val="00C62B85"/>
    <w:rsid w:val="00C65438"/>
    <w:rsid w:val="00C87FD8"/>
    <w:rsid w:val="00C91381"/>
    <w:rsid w:val="00C91CBB"/>
    <w:rsid w:val="00CB1A48"/>
    <w:rsid w:val="00CB4E70"/>
    <w:rsid w:val="00CC09B6"/>
    <w:rsid w:val="00CC666F"/>
    <w:rsid w:val="00CC6BAC"/>
    <w:rsid w:val="00CD0040"/>
    <w:rsid w:val="00CD1E3F"/>
    <w:rsid w:val="00CE44F6"/>
    <w:rsid w:val="00CE49DA"/>
    <w:rsid w:val="00CE7B61"/>
    <w:rsid w:val="00D00095"/>
    <w:rsid w:val="00D068C7"/>
    <w:rsid w:val="00D06DD1"/>
    <w:rsid w:val="00D114F0"/>
    <w:rsid w:val="00D20620"/>
    <w:rsid w:val="00D2509F"/>
    <w:rsid w:val="00D254F7"/>
    <w:rsid w:val="00D26091"/>
    <w:rsid w:val="00D2685C"/>
    <w:rsid w:val="00D34E7C"/>
    <w:rsid w:val="00D34F17"/>
    <w:rsid w:val="00D35489"/>
    <w:rsid w:val="00D36AFE"/>
    <w:rsid w:val="00D456F2"/>
    <w:rsid w:val="00D51276"/>
    <w:rsid w:val="00D7035F"/>
    <w:rsid w:val="00DA634F"/>
    <w:rsid w:val="00DA65AC"/>
    <w:rsid w:val="00DB1913"/>
    <w:rsid w:val="00DC410D"/>
    <w:rsid w:val="00DC4B63"/>
    <w:rsid w:val="00DC5A81"/>
    <w:rsid w:val="00DC68CA"/>
    <w:rsid w:val="00DC7CBA"/>
    <w:rsid w:val="00DD4207"/>
    <w:rsid w:val="00DD73B7"/>
    <w:rsid w:val="00DF06E2"/>
    <w:rsid w:val="00DF28BC"/>
    <w:rsid w:val="00DF34B9"/>
    <w:rsid w:val="00DF5E8D"/>
    <w:rsid w:val="00E01053"/>
    <w:rsid w:val="00E02111"/>
    <w:rsid w:val="00E07ACF"/>
    <w:rsid w:val="00E22135"/>
    <w:rsid w:val="00E26601"/>
    <w:rsid w:val="00E331A1"/>
    <w:rsid w:val="00E33202"/>
    <w:rsid w:val="00E336A9"/>
    <w:rsid w:val="00E41552"/>
    <w:rsid w:val="00E472B1"/>
    <w:rsid w:val="00E50624"/>
    <w:rsid w:val="00E5285B"/>
    <w:rsid w:val="00E568DF"/>
    <w:rsid w:val="00E64269"/>
    <w:rsid w:val="00E82267"/>
    <w:rsid w:val="00E853CE"/>
    <w:rsid w:val="00E867B6"/>
    <w:rsid w:val="00EA010F"/>
    <w:rsid w:val="00EB2521"/>
    <w:rsid w:val="00ED1B63"/>
    <w:rsid w:val="00ED3C1F"/>
    <w:rsid w:val="00ED4085"/>
    <w:rsid w:val="00ED420E"/>
    <w:rsid w:val="00ED6FBE"/>
    <w:rsid w:val="00EE2F57"/>
    <w:rsid w:val="00EF39C0"/>
    <w:rsid w:val="00EF4C34"/>
    <w:rsid w:val="00EF77C6"/>
    <w:rsid w:val="00F05438"/>
    <w:rsid w:val="00F1361C"/>
    <w:rsid w:val="00F156F0"/>
    <w:rsid w:val="00F160C7"/>
    <w:rsid w:val="00F17968"/>
    <w:rsid w:val="00F23ABD"/>
    <w:rsid w:val="00F2408F"/>
    <w:rsid w:val="00F240E9"/>
    <w:rsid w:val="00F36D8F"/>
    <w:rsid w:val="00F417B1"/>
    <w:rsid w:val="00F45853"/>
    <w:rsid w:val="00F602DF"/>
    <w:rsid w:val="00F6229A"/>
    <w:rsid w:val="00F754A1"/>
    <w:rsid w:val="00F804FA"/>
    <w:rsid w:val="00F81FD9"/>
    <w:rsid w:val="00F841AA"/>
    <w:rsid w:val="00F84A94"/>
    <w:rsid w:val="00F87E96"/>
    <w:rsid w:val="00FA23E8"/>
    <w:rsid w:val="00FB1318"/>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DD9993"/>
  <w15:docId w15:val="{5E015FE2-72FA-4534-892E-E1D261D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link w:val="TOC10"/>
    <w:uiPriority w:val="39"/>
    <w:unhideWhenUsed/>
    <w:qFormat/>
    <w:rsid w:val="0020116D"/>
    <w:pPr>
      <w:tabs>
        <w:tab w:val="right" w:leader="dot" w:pos="8296"/>
      </w:tabs>
      <w:spacing w:before="93"/>
      <w:jc w:val="left"/>
    </w:pPr>
    <w:rPr>
      <w:rFonts w:ascii="仿宋" w:eastAsia="仿宋" w:hAnsi="仿宋"/>
      <w:sz w:val="24"/>
      <w:szCs w:val="28"/>
    </w:rPr>
  </w:style>
  <w:style w:type="paragraph" w:styleId="TOC2">
    <w:name w:val="toc 2"/>
    <w:basedOn w:val="a"/>
    <w:next w:val="a"/>
    <w:link w:val="TOC20"/>
    <w:uiPriority w:val="39"/>
    <w:unhideWhenUsed/>
    <w:qFormat/>
    <w:rsid w:val="0020116D"/>
    <w:pPr>
      <w:tabs>
        <w:tab w:val="right" w:leader="dot" w:pos="8296"/>
      </w:tabs>
      <w:ind w:leftChars="200" w:left="420"/>
    </w:pPr>
    <w:rPr>
      <w:sz w:val="24"/>
    </w:rPr>
  </w:style>
  <w:style w:type="paragraph" w:styleId="21">
    <w:name w:val="Body Text First Indent 2"/>
    <w:basedOn w:val="a5"/>
    <w:uiPriority w:val="99"/>
    <w:unhideWhenUsed/>
    <w:qFormat/>
    <w:pPr>
      <w:ind w:firstLineChars="200" w:firstLine="420"/>
    </w:pPr>
  </w:style>
  <w:style w:type="character" w:styleId="ac">
    <w:name w:val="Strong"/>
    <w:basedOn w:val="a1"/>
    <w:uiPriority w:val="99"/>
    <w:qFormat/>
    <w:rPr>
      <w:b/>
    </w:rPr>
  </w:style>
  <w:style w:type="character" w:styleId="ad">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1"/>
    <w:link w:val="a6"/>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1">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0">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11">
    <w:name w:val="样式1"/>
    <w:basedOn w:val="TOC1"/>
    <w:link w:val="12"/>
    <w:qFormat/>
    <w:rsid w:val="00AA316C"/>
    <w:pPr>
      <w:spacing w:line="440" w:lineRule="exact"/>
    </w:pPr>
  </w:style>
  <w:style w:type="character" w:customStyle="1" w:styleId="TOC10">
    <w:name w:val="TOC 1 字符"/>
    <w:basedOn w:val="a1"/>
    <w:link w:val="TOC1"/>
    <w:uiPriority w:val="39"/>
    <w:rsid w:val="00AA316C"/>
    <w:rPr>
      <w:rFonts w:ascii="仿宋" w:eastAsia="仿宋" w:hAnsi="仿宋" w:cs="Times New Roman"/>
      <w:kern w:val="2"/>
      <w:sz w:val="24"/>
      <w:szCs w:val="28"/>
    </w:rPr>
  </w:style>
  <w:style w:type="character" w:customStyle="1" w:styleId="12">
    <w:name w:val="样式1 字符"/>
    <w:basedOn w:val="TOC10"/>
    <w:link w:val="11"/>
    <w:rsid w:val="00AA316C"/>
    <w:rPr>
      <w:rFonts w:ascii="仿宋" w:eastAsia="仿宋" w:hAnsi="仿宋" w:cs="Times New Roman"/>
      <w:kern w:val="2"/>
      <w:sz w:val="24"/>
      <w:szCs w:val="28"/>
    </w:rPr>
  </w:style>
  <w:style w:type="paragraph" w:customStyle="1" w:styleId="22">
    <w:name w:val="样式2"/>
    <w:basedOn w:val="TOC2"/>
    <w:link w:val="23"/>
    <w:qFormat/>
    <w:rsid w:val="00AA316C"/>
    <w:pPr>
      <w:spacing w:line="440" w:lineRule="exact"/>
      <w:ind w:left="200"/>
    </w:pPr>
  </w:style>
  <w:style w:type="character" w:customStyle="1" w:styleId="TOC20">
    <w:name w:val="TOC 2 字符"/>
    <w:basedOn w:val="a1"/>
    <w:link w:val="TOC2"/>
    <w:uiPriority w:val="39"/>
    <w:rsid w:val="00AA316C"/>
    <w:rPr>
      <w:rFonts w:ascii="Times New Roman" w:eastAsia="宋体" w:hAnsi="Times New Roman" w:cs="Times New Roman"/>
      <w:kern w:val="2"/>
      <w:sz w:val="24"/>
      <w:szCs w:val="24"/>
    </w:rPr>
  </w:style>
  <w:style w:type="character" w:customStyle="1" w:styleId="23">
    <w:name w:val="样式2 字符"/>
    <w:basedOn w:val="TOC20"/>
    <w:link w:val="22"/>
    <w:rsid w:val="00AA316C"/>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198">
      <w:bodyDiv w:val="1"/>
      <w:marLeft w:val="0"/>
      <w:marRight w:val="0"/>
      <w:marTop w:val="0"/>
      <w:marBottom w:val="0"/>
      <w:divBdr>
        <w:top w:val="none" w:sz="0" w:space="0" w:color="auto"/>
        <w:left w:val="none" w:sz="0" w:space="0" w:color="auto"/>
        <w:bottom w:val="none" w:sz="0" w:space="0" w:color="auto"/>
        <w:right w:val="none" w:sz="0" w:space="0" w:color="auto"/>
      </w:divBdr>
    </w:div>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urui\Desktop\2022&#24180;&#37096;&#38376;&#20915;&#31639;&#20844;&#24320;\&#34920;&#266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Sheet1!$B$43</c:f>
              <c:strCache>
                <c:ptCount val="1"/>
                <c:pt idx="0">
                  <c:v>财政拨款收支总计</c:v>
                </c:pt>
              </c:strCache>
            </c:strRef>
          </c:tx>
          <c:spPr>
            <a:solidFill>
              <a:schemeClr val="accent1"/>
            </a:solidFill>
            <a:ln>
              <a:noFill/>
            </a:ln>
            <a:effectLst/>
          </c:spPr>
          <c:invertIfNegative val="0"/>
          <c:dLbls>
            <c:dLbl>
              <c:idx val="0"/>
              <c:tx>
                <c:rich>
                  <a:bodyPr/>
                  <a:lstStyle/>
                  <a:p>
                    <a:fld id="{1D709093-B5C5-42B8-99DD-A8ACFC4930A8}"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34F-4D9B-8FA0-CFE5C001F60B}"/>
                </c:ext>
              </c:extLst>
            </c:dLbl>
            <c:dLbl>
              <c:idx val="1"/>
              <c:tx>
                <c:rich>
                  <a:bodyPr/>
                  <a:lstStyle/>
                  <a:p>
                    <a:fld id="{43FCDAD2-9EFE-4DC2-BE95-81CD7C0B4BCA}"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4F-4D9B-8FA0-CFE5C001F6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Sheet1!$A$44:$A$45</c:f>
              <c:strCache>
                <c:ptCount val="2"/>
                <c:pt idx="0">
                  <c:v>2021年</c:v>
                </c:pt>
                <c:pt idx="1">
                  <c:v>2022年</c:v>
                </c:pt>
              </c:strCache>
            </c:strRef>
          </c:cat>
          <c:val>
            <c:numRef>
              <c:f>Sheet1!$B$44:$B$45</c:f>
              <c:numCache>
                <c:formatCode>General</c:formatCode>
                <c:ptCount val="2"/>
                <c:pt idx="0">
                  <c:v>1610.42</c:v>
                </c:pt>
                <c:pt idx="1">
                  <c:v>1962.11</c:v>
                </c:pt>
              </c:numCache>
            </c:numRef>
          </c:val>
          <c:extLst>
            <c:ext xmlns:c16="http://schemas.microsoft.com/office/drawing/2014/chart" uri="{C3380CC4-5D6E-409C-BE32-E72D297353CC}">
              <c16:uniqueId val="{00000002-834F-4D9B-8FA0-CFE5C001F60B}"/>
            </c:ext>
          </c:extLst>
        </c:ser>
        <c:dLbls>
          <c:showLegendKey val="0"/>
          <c:showVal val="0"/>
          <c:showCatName val="0"/>
          <c:showSerName val="0"/>
          <c:showPercent val="0"/>
          <c:showBubbleSize val="0"/>
        </c:dLbls>
        <c:gapWidth val="219"/>
        <c:overlap val="-27"/>
        <c:axId val="1670503136"/>
        <c:axId val="1676731552"/>
      </c:barChart>
      <c:catAx>
        <c:axId val="167050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76731552"/>
        <c:crosses val="autoZero"/>
        <c:auto val="1"/>
        <c:lblAlgn val="ctr"/>
        <c:lblOffset val="100"/>
        <c:noMultiLvlLbl val="0"/>
      </c:catAx>
      <c:valAx>
        <c:axId val="167673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7050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E7B6AB-A904-4C0F-9A5A-7E41B61DE6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2796</Words>
  <Characters>15941</Characters>
  <Application>Microsoft Office Word</Application>
  <DocSecurity>0</DocSecurity>
  <Lines>132</Lines>
  <Paragraphs>37</Paragraphs>
  <ScaleCrop>false</ScaleCrop>
  <Company>四川省财政厅</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714129659@qq.com</cp:lastModifiedBy>
  <cp:revision>68</cp:revision>
  <cp:lastPrinted>2023-07-31T02:35:00Z</cp:lastPrinted>
  <dcterms:created xsi:type="dcterms:W3CDTF">2020-08-05T01:49:00Z</dcterms:created>
  <dcterms:modified xsi:type="dcterms:W3CDTF">2023-09-12T07:27:00Z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